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&lt;?xml version="1.0" encoding="UTF-8"?&gt;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&lt;!-- Release: 2019-01-07 ..:.. --&gt;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&lt;xs:schema xmlns:xs="http://www.w3.org/2001/XMLSchema" xmlns="http://www.mis.sfm.se/mis20" targetNamespace="http://www.mis.sfm.se/mis20" elementFormDefault="qualified"&gt;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&lt;!--4--&gt;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name="formatVerksamhetsDatum"&gt;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datum inom verksamheten. Anges utan klockslag.&lt;/xs:documentation&gt;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value="\d{4}-\d{2}-\d{2}"/&gt;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name="formatTeknisktDatum"&gt;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teknisk tidsstÃ¤mpel.&lt;/xs:documentation&gt;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value="\d{4}-\d{2}-\d{2}T\d{2}:\d{2}:\d{2}"/&gt;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name="formatMislifeVersion"&gt;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mislifeversions-konstant.&lt;/xs:documentation&gt;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value="mislife\d{2,3}"/&gt;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name="formatText"&gt;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name="formatUUID"&gt;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Universally unique identifier.&lt;/xs:documentation&gt;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value="[a-fA-F0-9]{8}-[a-fA-F0-9]{4}-[a-fA-F0-9]{4}-[a-fA-F0-9]{4}-[a-fA-F0-9]{12}"/&gt;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name="formatValutaIsoKod"&gt;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valutors iso-kod.&lt;/xs:documentation&gt;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value="[a-zA-Z]{3,3}"/&gt;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&lt;xs:simpleType name="formatOrgPnr"&gt;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&lt;xs:documentation&gt;Formatering av organisations- och person-nummer.&lt;/xs:documentation&gt;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&lt;xs:restriction base="xs:token"&gt;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&lt;xs:pattern value="\d{8}-\d{4}"/&gt;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&lt;!--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Grupp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--&gt;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&lt;xs:group name="gruppOrganisationMin"&gt;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name="organisationsnummer" type="formatOrgPnr"/&gt;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&lt;/xs:group&gt;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&lt;xs:group name="gruppOrganisation"&gt;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name="organisationsnummer" type="formatOrgPnr"/&gt;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name="organisationsnamn"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&lt;/xs:group&gt;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&lt;xs:group name="gruppPerson"&gt;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&lt;xs:element name="personnummer" type="formatOrgPnr"/&gt;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name="personnamn"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name="fornamn"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name="efternamn"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&lt;xs:element name="fodelsedatum"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&lt;/xs:group&gt;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&lt;xs:group name="gruppPremie"&gt;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name="arNetto"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name="premiedel"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name="premiedelkod"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name="premiedelbeskrivning"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name="delAvPremiebelopp"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name="procentuellDelAvPremiebelopp"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name="fordelasAterstaendePremiebelopp"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name="slutdatum"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&lt;/xs:group&gt;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&lt;!--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Struktur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--&gt;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name="strukturTillampningspecifikt"&gt;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&lt;xs:documentation&gt;Beskriver hur en tillampningsspecifikt element ser ut.&lt;/xs:documentation&gt;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&lt;xs:simpleContent&gt;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&lt;xs:extension base="formatText"&gt;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&lt;xs:attribute name="kod"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&lt;/xs:extension&gt;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&lt;/xs:simpleContent&gt;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name="strukturPerson"&gt;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&lt;xs:documentation&gt;Beskriver hur en person-struktur ser ut.&lt;/xs:documentation&gt;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&lt;xs:group ref="gruppPerson"/&gt;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name="kundnummer"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name="strukturOrganisation"&gt;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&lt;xs:documentation&gt;Beskriver hur en organisation-struktur ser ut.&lt;/xs:documentation&gt;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&lt;xs:group ref="gruppOrganisation"/&gt;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name="kundnummer"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name="strukturOrganisationMin"&gt;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&lt;xs:group ref="gruppOrganisationMin"/&gt;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name="strukturPart"&gt;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&lt;xs:documentation&gt;Beskriver hur en organisation-struktur ser ut.&lt;/xs:documentation&gt;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&lt;xs:group ref="gruppOrganisation"/&gt;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&lt;xs:group ref="gruppPerson"/&gt;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name="kundnummer"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name="strukturPremieKommande"&gt;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name="premiebelopp" type="xs:decimal"/&gt;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name="malpremie" type="xs:decimal"/&gt;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name="paverkasAvArsomrakning"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name="datumForArsomrakning"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&lt;xs:group ref="gruppPremie"/&gt;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name="strukturPremieSenaste"&gt;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name="premiebelopp" type="xs:decimal"/&gt;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&lt;xs:group ref="gruppPremie"/&gt;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name="strukturFilinformation"&gt;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name="avsandare"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name="mottagare"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name="skapadTidpunkt" type="formatTeknisktDatum" minOccurs="1"/&gt;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name="transaktionsIdentitet" type="formatUUID"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name="sekvens"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name="identitet" type="formatUUID" minOccurs="1"/&gt;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name="ordningsfoljd"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name="totaltAntalFiler"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name="strukturForman"&gt;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&lt;xs:documentation&gt;Beskriver hur en fÃ¶rmÃ¥n-struktur ser ut.&lt;/xs:documentation&gt;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name="utbetalningstillfalleRelativtTermin"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name="harTolftedelsomraknats"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name="utbetalningstidpunkt"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name="zTidpunkt"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name="utbetalningsalder"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name="arFast"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name="utbetalningsperiod"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name="utbetalningstidstyp"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name="utbetalningstid"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name="periodstartRelativtZ"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name="arFast"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name="formanstyp"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name="garanteradDelAvBelopp"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name="beloppEjBerakningsbart"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name="arGrundbelopp"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name="indexeringstyp"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name="indexeringsar"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name="strukturForsakringsbelopp"&gt;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name="typAvForsakringsbelopp"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name="utbetalningstillfalleRelativtTermin"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name="alderOchTidpunktsvillkor"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name="typAvAldersvillkor"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name="utbetalningstid"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name="utbetalningstidstyp"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name="enhetForUtbetalningstid"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name="utbetalningstid"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name="enhetForKarenstid"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name="karenstid"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name="berorAvFormanstagare"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name="beloppAngivetIBasbelopp"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name="typAvBasbelopp"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name="beloppEjBerakningsbart"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name="indexeringstyp"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name="indexeringsar"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name="strukturDetaljeradErsattningsinformation"&gt;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name="detaljrad"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name="inkluderadDiagnos"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name="diagnoskod"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name="sjalvrisk"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name="strukturPremieHistorik"&gt;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name="arFullstandig"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name="datumForSenastePremie"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name="totaltInbetaltPremiebelopp"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name="premieavgift"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name="typAvPremie"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name="historiskPremie"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name="premieavgift"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name="inbetalningsterminStartmanad"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name="inbetalningstillfalleRelativtTermin"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name="betalningsdatum"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name="typAvPremie"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name="strukturMoment"&gt;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name="momenttypkod"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name="kollektivavtalsspecifikMomenttypkod"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name="premiebestamdEllerFormansbestamd"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name="betaldTill"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name="status"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name="statusGallerFran"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name="kommandeStatus"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name="kommandeStatusGallerFran"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name="teckningsdatum"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name="datering"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name="teckningstyp"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name="skattekategori"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name="arKapitalpension"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name="arDirektpension"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name="arOmdisponerad"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name="arSjalvpremiebefriande"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name="tabellform"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name="villkor"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name="referensTillVillkor"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name="typAvForsakringshandelse"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name="forsakringsnummer"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name="endastSamordningsmoment"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name="flyttprocessInitierad"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name="harBeslutadOmdisponering"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name="parter"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name="forsakradPaMoment" minOccurs="0" maxOccurs="1"&gt;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name="momentTackerHuvudforsakrad"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name="annanForsakrad"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name="typAvAnnanForsakrad"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name="ickeIdentifierad"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&lt;xs:group ref="gruppPerson"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name="delAvForsakradGrupp"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name="antalIGruppSomTacksAvMoment"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name="formanstagarforordnande"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name="formanstagarkod"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name="forordnandeKod"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name="forordnandeText"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name="specifikAgare" type="strukturPart"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name="specifikUtfardare"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name="finansiering"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name="tacksAvPremiedelkod"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name="avgifter"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name="administrationsavgift"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name="administrationsavgift"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name="administrationsavgiftIProcent"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name="periodicitetForAvgift"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name="debiteringsmetod"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name="avgiftForKapitalid"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name="inflyttatKapital"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name="kapital"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name="typAvInflytt"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name="forsakringsfall"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name="pagaendeForsakringsfall"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name="startdatum"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name="gradAvForsakringsfall"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name="pagaendePremiebefrielse"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name="startdatum"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name="gradAvPremiebefrielse"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name="forsakringsrelateradeTjanster"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name="tjanst"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name="bolagsspecifikKod"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name="beroendeAvIntraffatForsakringsfall"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name="vardeutveckling"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name="tidsperiod"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name="vardeforandring"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name="vardeutvecklingstyp"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name="forman" type="strukturForman"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name="forsakringsbelopp" type="strukturForsakringsbelopp" minOccurs="0" maxOccurs="unbounded"/&gt;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name="detaljeradFormansinformation"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name="tjanstetider"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name="tjanstetid"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name="beraknadTjanstetid"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name="intjanadTjanstetid"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name="arAktiv"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name="tjanstetidIntjanadTill"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name="grans"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name="typAvTjanstetidsgrans"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name="datumgrans"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name="aldersgrans"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name="basbeloppsgrans"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name="basbeloppstyp"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name="faktor"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name="beraknadTjanstetidsfaktor"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name="maximalTjanstetid"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name="grans"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name="typAvTjanstetidsgrans"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name="datumgrans"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name="aldersgrans"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name="basbeloppsgrans"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name="basbeloppstyp"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name="premieuppgifter"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name="premiehistorik" type="strukturPremieHistorik"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name="premieuppgifterFormansbestamdAp"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name="typAvPremie"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name="inbetalningsterminStartmanad"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name="inbetalningstillfalleRelativtInbetalningstermin"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name="kapital"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name="forvaltningstyp"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name="forvaltningstypUnderUtbetalning"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name="inkluderadeGarantier"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name="garanteradAvkastning"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name="premiegaranti"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name="garanteradProcentuellAvkastning"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name="flyttbarhet"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name="flyttbartBelopp"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name="helaKapitaletArFlyttbart"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name="flyttbartBelopp"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name="flyttavgift"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name="flyttavgift"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name="flyttavgiftProcentAvKapital"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name="traditionellForvaltning"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name="retrospektivreserv"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name="retrospektivreserv"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name="teknisktAterkopsvarde"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name="teknisktAterkopsvarde"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name="individuellForvaltning"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name="totaltInnehav"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name="totaltAktuelltInnehav"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name="depa"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name="institut"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name="nr"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name="depaavgift"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name="innehav"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name="innehavstyp"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name="liggerPaDepanr"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name="antal"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name="varde"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name="framtidaPremieandelIProcent"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name="isin"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name="forvaltningsavgiftIProcent"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name="anskaffningsvarde"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name="bolagsspecifikProdukt"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name="bolagsspecifikKod"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name="bolagsspecifikBeskrivning"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name="detaljeradErsattningsinformation" type="strukturDetaljeradErsattningsinformation" minOccurs="0" maxOccurs="unbounded"/&gt;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name="premiebefrielse"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name="arExternPremiebefrielse"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name="arInternPremiebefrielse"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name="omfattarHelaForsakringen"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name="premiebefriatMoment"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name="momentId"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name="premiebefriadPremiedel"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name="premiedelId"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name="aterbetalningsskydd"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name="aterbetalningsskyddForMomentid"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name="delAvForsakringskapitalIProcent"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name="beskrivenSomEgenForman"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name="formansunderlag"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name="inkluderadAterbaring"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name="beraknadAterbaring"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name="aterbaringstyp"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name="beraknadAterbaringIProcent"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name="overgangsbestammelser"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name="bestammelsePakfs"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name="varAnsluten20081231"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name="bestammelseKapkl"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name="iprOver75Ibb"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name="bestammelsePa03"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name="typ" type="formatText"/&gt;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name="pensionsalder"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name="samordningsuppgifter"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name="uppgift"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name="tolftedelsomraknas"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name="uttagsalder"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name="utbetalningstid"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name="utbetalningstidstyp"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name="enhetForUtbetalningstid"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name="forvaltare"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name="samordnatBelopp"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name="indexeringstyp"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name="indexeringsar"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name="exklFormanUnder75Ibb"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name="sjukforsakringsbeskrivning"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name="sjukforsakringModell"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&lt;xs:complexType name="strukturForsakring"&gt;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name="avsandandeOrganisationsnummer"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name="informationstidpunkt"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name="andringstidpunkt"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name="tabellform"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name="parter"&gt;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name="forsakrad" type="strukturPerson"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name="forsakringsgivare"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name="forsakringstagare" type="strukturPart"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name="annanUtbetalningsmottagare" type="strukturPart"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name="panthavare" type="strukturPart"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name="annanPremieavisat"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name="avisatPaPremiedelid"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&lt;xs:group ref="gruppOrganisation"/&gt;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&lt;xs:group ref="gruppPerson"/&gt;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&lt;/xs:choice&gt;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name="avtalsintressent"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&lt;xs:group ref="gruppOrganisation"/&gt;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name="typAvAvtalsintressent"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name="valcentral"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&lt;xs:group ref="gruppOrganisationMin"/&gt;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name="forsakringsidentifikationHosValcentral"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name="forsakradGrupp"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name="antal"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name="kon"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name="aldersintervall"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name="administration"&gt;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name="forsakringsnummer"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name="forsakringsbeskrivning"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name="teckningsdatum"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name="datering"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name="huvudforfallodag"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name="betaldTill"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name="faktureradTill"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name="tryggadIEgenRegi"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name="arNastlad"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name="avtalskoppling"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name="avtalsid"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name="avtalsnummer"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name="affarsnamn"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name="kategoriFormansgrupp"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name="kategoriFormansgruppNummer"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name="paketeringskoppling"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name="forsakringspaketeringskod"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name="kollektivavtalskoppling"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name="arKollektivavtalad"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name="speglarKollektivavtal"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name="avtalsomrade"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name="avdelning"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name="kollektivavtal"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name="kollektivavtalsspecifikAnstallningskategori"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name="produktkoppling"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name="produktdelid"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name="produktdelkod"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name="produktdelnamn"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name="referensTillProduktbeskrivning"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name="tidigareIdentitet"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name="arErsatt"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name="giltigTom"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name="anledningTillIdentitetsforandring"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name="underliggandeForsakring"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name="forsakringsnummer"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name="fullmaktsinformation"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name="fullmakt"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name="typAvFullmakt"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name="fullmaktsniva"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name="forsakringsmaklarkod"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name="forsakringsmaklarbolagskod"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name="avgifter"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name="forsakringsavgift"&gt;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name="avgift"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name="periodicitet"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name="debiteringsmetod"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name="premieavgift"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name="avgift"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name="avgiftProcent"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name="gallerForPremietyp"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name="debiteringsmetod"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name="gallerForPremiedelkod"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name="grupperingar"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name="momentgrupp"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name="typAvMomentgrupp"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name="ingaendeMoment"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name="momentid"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name="ordningInomGrupp"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name="beloppgrupp"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name="typAvBeloppFormansgrupp"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name="ingaendeBelopp"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name="beloppid"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name="formansid"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name="ordningInomGrupp"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name="premieforfarande"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name="status"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name="typAvPremieforfarande"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name="externtPremiesatt"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name="typAvPremieplan"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name="betalningssatt"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name="inbetalningsterminStartmanad"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name="inbetalningstillfalleRelativtTermin"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name="indexeringstyp"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name="slutdatumPremie"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name="externPremiesattare" type="strukturOrganisation"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name="frilagdPremieAlternativItp"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name="premie"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name="kommandePremie" type="strukturPremieKommande"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name="senastePremie" type="strukturPremieSenaste"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name="premiehistorik" type="strukturPremieHistorik"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name="undantag"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name="uppgifterUtelamnas"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name="standardkod"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name="internkod"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name="extraInformation"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name="ingaendeMoment"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name="formansgrundandeUppgifter"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name="prognosstart"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name="anstalldAllaDagarUnderPrognosaret"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name="anslutningsar"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name="avtaladPensionsalder"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name="loneuppgifter"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name="loneuppgift"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name="lonetyp"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name="ar" type="xs:integer"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name="pensionsalder"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name="loneperiod"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name="lonedel" minOccurs="0"&gt;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name="typAvLonedel"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name="loneperiod"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name="arOverenskommenKapklPfa"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name="formanspaverkandeItpVal"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name="avstaendeAvFamiljepension"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name="datumForAvstaendeAvFamiljepension"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name="alternativItpVald"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name="itpkPremieIngarIAlternativLosning"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name="itpUtland"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&lt;xs:element name="lonesankningsfribrev" minOccurs="0" maxOccurs="unbounded"&gt;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name="lonesankningsfribrevFinns" type="xs:boolean"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&lt;xs:element name="lonesankningsfribrev" minOccurs="0" maxOccurs="2"&gt;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name="lonesankningsfribrevPaverkarFormanAvTypen"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name="belopp" type="xs:decimal"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name="datum" type="formatVerksamhetsDatum"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name="valuta" type="formatValutaIsoKod"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name="konsumeringskonstant" type="formatText"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 xml:space="preserve">&lt;xs:element name="tillampningsspecifiktTillagg" type="strukturTillampningspecifikt" minOccurs="0"/&gt;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ab/>
        <w:t xml:space="preserve">&lt;/xs:all&gt;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&lt;xs:element name="moment" type="strukturMoment" minOccurs="0" maxOccurs="unbounded"/&gt;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&lt;xs:element name="mislife"&gt;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name="filinformation" type="strukturFilinformation"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&lt;xs:element name="forsakring" type="strukturForsakring" minOccurs="0" maxOccurs="unbounded"/&gt;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&lt;xs:attribute name="version" type="formatMislifeVersion" use="required"/&gt;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&lt;xs:attribute name="implementation" use="optional"&gt;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&lt;xs:restriction base="xs:NMTOKEN"&gt;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&lt;xs:enumeration value="2019-01-07_4"/&gt;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 xml:space="preserve">&lt;/xs:restriction&gt;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 xml:space="preserve">&lt;/xs:simpleType&gt;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 xml:space="preserve">&lt;/xs:attribute&gt;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 xml:space="preserve">&lt;/xs:complexType&gt;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&lt;/xs:element&gt;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