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1BCFD2" w14:textId="77777777" w:rsidR="00FE795B" w:rsidRPr="00FE795B" w:rsidRDefault="00FE795B" w:rsidP="00F467DE">
      <w:pPr>
        <w:pStyle w:val="Rubrik1"/>
        <w:spacing w:after="0"/>
        <w:rPr>
          <w:rFonts w:ascii="Arial" w:hAnsi="Arial"/>
          <w:b w:val="0"/>
          <w:sz w:val="22"/>
          <w:szCs w:val="22"/>
        </w:rPr>
      </w:pPr>
      <w:bookmarkStart w:id="0" w:name="_GoBack"/>
      <w:bookmarkEnd w:id="0"/>
    </w:p>
    <w:p w14:paraId="6E1BCFD3" w14:textId="77777777" w:rsidR="00C82CB2" w:rsidRPr="002402BD" w:rsidRDefault="005B5AF4" w:rsidP="00F467DE">
      <w:pPr>
        <w:pStyle w:val="Rubrik1"/>
        <w:spacing w:after="0"/>
        <w:rPr>
          <w:rFonts w:eastAsia="Times New Roman"/>
          <w:noProof/>
          <w:color w:val="2C3964" w:themeColor="accent1" w:themeShade="80"/>
          <w:sz w:val="40"/>
          <w:szCs w:val="40"/>
        </w:rPr>
      </w:pPr>
      <w:r w:rsidRPr="002402BD">
        <w:rPr>
          <w:rFonts w:eastAsia="Times New Roman"/>
          <w:noProof/>
          <w:color w:val="2C3964" w:themeColor="accent1" w:themeShade="80"/>
          <w:sz w:val="40"/>
          <w:szCs w:val="40"/>
        </w:rPr>
        <w:t>Verksamhetsplan för Ny standard, MIS Life 2.0, 2016-2018</w:t>
      </w:r>
    </w:p>
    <w:p w14:paraId="6E1BCFD4" w14:textId="77777777" w:rsidR="00200688" w:rsidRPr="002402BD" w:rsidRDefault="00200688" w:rsidP="00F467DE">
      <w:pPr>
        <w:spacing w:after="0"/>
        <w:rPr>
          <w:color w:val="2C3964" w:themeColor="accent1" w:themeShade="80"/>
        </w:rPr>
      </w:pPr>
    </w:p>
    <w:p w14:paraId="6E1BCFD5" w14:textId="77777777" w:rsidR="005B5AF4" w:rsidRPr="002402BD" w:rsidRDefault="005B5AF4" w:rsidP="00251B4A">
      <w:pPr>
        <w:pStyle w:val="Rubrik1Nr"/>
        <w:rPr>
          <w:noProof/>
          <w:color w:val="2C3964" w:themeColor="accent1" w:themeShade="80"/>
        </w:rPr>
      </w:pPr>
      <w:r w:rsidRPr="002402BD">
        <w:rPr>
          <w:noProof/>
          <w:color w:val="2C3964" w:themeColor="accent1" w:themeShade="80"/>
        </w:rPr>
        <w:t>Bakgrund</w:t>
      </w:r>
    </w:p>
    <w:p w14:paraId="6E1BCFD6" w14:textId="77777777" w:rsidR="005B5AF4" w:rsidRDefault="005B5AF4" w:rsidP="00F467DE">
      <w:pPr>
        <w:spacing w:after="0"/>
      </w:pPr>
    </w:p>
    <w:p w14:paraId="6E1BCFD7" w14:textId="77777777" w:rsidR="005B5AF4" w:rsidRDefault="005B5AF4" w:rsidP="00F467DE">
      <w:pPr>
        <w:spacing w:after="0"/>
        <w:rPr>
          <w:rFonts w:ascii="Arial" w:hAnsi="Arial"/>
          <w:sz w:val="22"/>
          <w:szCs w:val="22"/>
        </w:rPr>
      </w:pPr>
      <w:r w:rsidRPr="00C321FB">
        <w:rPr>
          <w:rFonts w:ascii="Arial" w:hAnsi="Arial"/>
          <w:sz w:val="22"/>
          <w:szCs w:val="22"/>
        </w:rPr>
        <w:t>Den nya branschstandarden MIS Life 2.0 ska levereras av ett aktiebolag samägt av SFM Service AB</w:t>
      </w:r>
      <w:r w:rsidR="00B41E47" w:rsidRPr="00C321FB">
        <w:rPr>
          <w:rFonts w:ascii="Arial" w:hAnsi="Arial"/>
          <w:sz w:val="22"/>
          <w:szCs w:val="22"/>
        </w:rPr>
        <w:t xml:space="preserve"> (SFM)</w:t>
      </w:r>
      <w:r w:rsidRPr="00C321FB">
        <w:rPr>
          <w:rFonts w:ascii="Arial" w:hAnsi="Arial"/>
          <w:sz w:val="22"/>
          <w:szCs w:val="22"/>
        </w:rPr>
        <w:t xml:space="preserve"> och SFS – Svensk Försäkring Service AB</w:t>
      </w:r>
      <w:r w:rsidR="00B41E47" w:rsidRPr="00C321FB">
        <w:rPr>
          <w:rFonts w:ascii="Arial" w:hAnsi="Arial"/>
          <w:sz w:val="22"/>
          <w:szCs w:val="22"/>
        </w:rPr>
        <w:t xml:space="preserve"> (SF)</w:t>
      </w:r>
      <w:r w:rsidRPr="00C321FB">
        <w:rPr>
          <w:rFonts w:ascii="Arial" w:hAnsi="Arial"/>
          <w:sz w:val="22"/>
          <w:szCs w:val="22"/>
        </w:rPr>
        <w:t xml:space="preserve">. Enligt bolagsordningen är syftet med aktiebolaget att bedriva tjänsteverksamhet bestående av etablering, utveckling och förvaltning av standarder för överföring av elektronisk </w:t>
      </w:r>
      <w:r w:rsidR="00CA4C59" w:rsidRPr="00C321FB">
        <w:rPr>
          <w:rFonts w:ascii="Arial" w:hAnsi="Arial"/>
          <w:sz w:val="22"/>
          <w:szCs w:val="22"/>
        </w:rPr>
        <w:t>försäkrings</w:t>
      </w:r>
      <w:r w:rsidR="002402BD">
        <w:rPr>
          <w:rFonts w:ascii="Arial" w:hAnsi="Arial"/>
          <w:sz w:val="22"/>
          <w:szCs w:val="22"/>
        </w:rPr>
        <w:t>i</w:t>
      </w:r>
      <w:r w:rsidR="00CA4C59" w:rsidRPr="00C321FB">
        <w:rPr>
          <w:rFonts w:ascii="Arial" w:hAnsi="Arial"/>
          <w:sz w:val="22"/>
          <w:szCs w:val="22"/>
        </w:rPr>
        <w:t xml:space="preserve">nformation </w:t>
      </w:r>
      <w:r w:rsidRPr="00C321FB">
        <w:rPr>
          <w:rFonts w:ascii="Arial" w:hAnsi="Arial"/>
          <w:sz w:val="22"/>
          <w:szCs w:val="22"/>
        </w:rPr>
        <w:t>mellan relevanta aktörer</w:t>
      </w:r>
      <w:r w:rsidR="00F67859">
        <w:rPr>
          <w:rFonts w:ascii="Arial" w:hAnsi="Arial"/>
          <w:sz w:val="22"/>
          <w:szCs w:val="22"/>
        </w:rPr>
        <w:t>.</w:t>
      </w:r>
      <w:r w:rsidRPr="00C321FB">
        <w:rPr>
          <w:rFonts w:ascii="Arial" w:hAnsi="Arial"/>
          <w:sz w:val="22"/>
          <w:szCs w:val="22"/>
        </w:rPr>
        <w:t xml:space="preserve"> </w:t>
      </w:r>
    </w:p>
    <w:p w14:paraId="6E1BCFD8" w14:textId="77777777" w:rsidR="006E642F" w:rsidRPr="00C321FB" w:rsidRDefault="006E642F" w:rsidP="00F467DE">
      <w:pPr>
        <w:spacing w:after="0"/>
        <w:rPr>
          <w:rFonts w:ascii="Arial" w:hAnsi="Arial"/>
          <w:sz w:val="22"/>
          <w:szCs w:val="22"/>
        </w:rPr>
      </w:pPr>
    </w:p>
    <w:p w14:paraId="6E1BCFD9" w14:textId="77777777" w:rsidR="005B5AF4" w:rsidRDefault="005B5AF4" w:rsidP="00F467DE">
      <w:pPr>
        <w:spacing w:after="0"/>
        <w:rPr>
          <w:rFonts w:ascii="Arial" w:hAnsi="Arial"/>
          <w:sz w:val="22"/>
          <w:szCs w:val="22"/>
        </w:rPr>
      </w:pPr>
      <w:r w:rsidRPr="00C321FB">
        <w:rPr>
          <w:rFonts w:ascii="Arial" w:hAnsi="Arial"/>
          <w:sz w:val="22"/>
          <w:szCs w:val="22"/>
        </w:rPr>
        <w:t xml:space="preserve">Syftet med verksamheten är att tillhandahålla gemensamma elektroniska standarder, finansierade via avgifter från aktörer som avser att delta aktivt i vidareutvecklingen av standarderna. </w:t>
      </w:r>
    </w:p>
    <w:p w14:paraId="6E1BCFDA" w14:textId="77777777" w:rsidR="006E642F" w:rsidRPr="00C321FB" w:rsidRDefault="006E642F" w:rsidP="00F467DE">
      <w:pPr>
        <w:spacing w:after="0"/>
        <w:rPr>
          <w:rFonts w:ascii="Arial" w:hAnsi="Arial"/>
          <w:sz w:val="22"/>
          <w:szCs w:val="22"/>
        </w:rPr>
      </w:pPr>
    </w:p>
    <w:p w14:paraId="6E1BCFDB" w14:textId="77777777" w:rsidR="005B5AF4" w:rsidRDefault="005B5AF4" w:rsidP="00F467DE">
      <w:pPr>
        <w:spacing w:after="0"/>
        <w:rPr>
          <w:rFonts w:ascii="Arial" w:hAnsi="Arial"/>
          <w:sz w:val="22"/>
          <w:szCs w:val="22"/>
        </w:rPr>
      </w:pPr>
      <w:r w:rsidRPr="00C321FB">
        <w:rPr>
          <w:rFonts w:ascii="Arial" w:hAnsi="Arial"/>
          <w:sz w:val="22"/>
          <w:szCs w:val="22"/>
        </w:rPr>
        <w:t xml:space="preserve">De standarder som förvaltas av Aktiebolaget ska vara öppna och kunna användas kostnadsfritt av intresserade aktörer. </w:t>
      </w:r>
    </w:p>
    <w:p w14:paraId="6E1BCFDC" w14:textId="77777777" w:rsidR="006E642F" w:rsidRPr="00C321FB" w:rsidRDefault="006E642F" w:rsidP="00F467DE">
      <w:pPr>
        <w:spacing w:after="0"/>
        <w:rPr>
          <w:rFonts w:ascii="Arial" w:hAnsi="Arial"/>
          <w:sz w:val="22"/>
          <w:szCs w:val="22"/>
        </w:rPr>
      </w:pPr>
    </w:p>
    <w:p w14:paraId="6E1BCFDD" w14:textId="77777777" w:rsidR="00B41E47" w:rsidRDefault="005B5AF4" w:rsidP="00F467DE">
      <w:pPr>
        <w:spacing w:after="0"/>
        <w:rPr>
          <w:rFonts w:ascii="Arial" w:hAnsi="Arial"/>
          <w:sz w:val="22"/>
          <w:szCs w:val="22"/>
        </w:rPr>
      </w:pPr>
      <w:r w:rsidRPr="00C321FB">
        <w:rPr>
          <w:rFonts w:ascii="Arial" w:hAnsi="Arial"/>
          <w:sz w:val="22"/>
          <w:szCs w:val="22"/>
        </w:rPr>
        <w:t>Verksamheten</w:t>
      </w:r>
      <w:r w:rsidR="00515D43" w:rsidRPr="00C321FB">
        <w:rPr>
          <w:rFonts w:ascii="Arial" w:hAnsi="Arial"/>
          <w:sz w:val="22"/>
          <w:szCs w:val="22"/>
        </w:rPr>
        <w:t xml:space="preserve"> syftar inte till att generera vinst till aktieägarna. Aktiebolaget ska dock vid varje tidpunkt bedrivas utifrån företagsekonomiska sunda principer och de avgiftsuttag som ska ske från anslutna aktörer ska anpassa</w:t>
      </w:r>
      <w:r w:rsidR="00F67859">
        <w:rPr>
          <w:rFonts w:ascii="Arial" w:hAnsi="Arial"/>
          <w:sz w:val="22"/>
          <w:szCs w:val="22"/>
        </w:rPr>
        <w:t>s</w:t>
      </w:r>
      <w:r w:rsidR="00515D43" w:rsidRPr="00C321FB">
        <w:rPr>
          <w:rFonts w:ascii="Arial" w:hAnsi="Arial"/>
          <w:sz w:val="22"/>
          <w:szCs w:val="22"/>
        </w:rPr>
        <w:t xml:space="preserve"> utifrån Aktiebolagets aktuella kapitalbehov.</w:t>
      </w:r>
    </w:p>
    <w:p w14:paraId="6E1BCFDE" w14:textId="77777777" w:rsidR="006E642F" w:rsidRPr="00C321FB" w:rsidRDefault="006E642F" w:rsidP="00F467DE">
      <w:pPr>
        <w:spacing w:after="0"/>
        <w:rPr>
          <w:rFonts w:ascii="Arial" w:hAnsi="Arial"/>
          <w:sz w:val="22"/>
          <w:szCs w:val="22"/>
        </w:rPr>
      </w:pPr>
    </w:p>
    <w:p w14:paraId="6E1BCFDF" w14:textId="77777777" w:rsidR="005B5AF4" w:rsidRDefault="00B41E47" w:rsidP="00F467DE">
      <w:pPr>
        <w:spacing w:after="0"/>
        <w:rPr>
          <w:rFonts w:ascii="Arial" w:hAnsi="Arial"/>
          <w:sz w:val="22"/>
          <w:szCs w:val="22"/>
        </w:rPr>
      </w:pPr>
      <w:r w:rsidRPr="00C321FB">
        <w:rPr>
          <w:rFonts w:ascii="Arial" w:hAnsi="Arial"/>
          <w:sz w:val="22"/>
          <w:szCs w:val="22"/>
        </w:rPr>
        <w:t xml:space="preserve">De närmare förutsättningarna för samarbetet mellan SFM och SF regleras i </w:t>
      </w:r>
      <w:r w:rsidR="00F67859">
        <w:rPr>
          <w:rFonts w:ascii="Arial" w:hAnsi="Arial"/>
          <w:sz w:val="22"/>
          <w:szCs w:val="22"/>
        </w:rPr>
        <w:t xml:space="preserve">ett </w:t>
      </w:r>
      <w:r w:rsidRPr="00C321FB">
        <w:rPr>
          <w:rFonts w:ascii="Arial" w:hAnsi="Arial"/>
          <w:sz w:val="22"/>
          <w:szCs w:val="22"/>
        </w:rPr>
        <w:t>konsortialavtal</w:t>
      </w:r>
      <w:r w:rsidR="00F67859">
        <w:rPr>
          <w:rFonts w:ascii="Arial" w:hAnsi="Arial"/>
          <w:sz w:val="22"/>
          <w:szCs w:val="22"/>
        </w:rPr>
        <w:t>.</w:t>
      </w:r>
    </w:p>
    <w:p w14:paraId="6E1BCFE0" w14:textId="77777777" w:rsidR="006E642F" w:rsidRPr="00C321FB" w:rsidRDefault="006E642F" w:rsidP="00F467DE">
      <w:pPr>
        <w:spacing w:after="0"/>
        <w:rPr>
          <w:rFonts w:ascii="Arial" w:hAnsi="Arial"/>
          <w:sz w:val="22"/>
          <w:szCs w:val="22"/>
        </w:rPr>
      </w:pPr>
    </w:p>
    <w:p w14:paraId="6E1BCFE1" w14:textId="77777777" w:rsidR="00C321FB" w:rsidRDefault="00C321FB" w:rsidP="00F467DE">
      <w:pPr>
        <w:spacing w:after="0" w:line="288" w:lineRule="auto"/>
        <w:rPr>
          <w:rFonts w:ascii="Arial" w:hAnsi="Arial"/>
          <w:color w:val="auto"/>
          <w:sz w:val="22"/>
          <w:szCs w:val="22"/>
          <w:lang w:eastAsia="en-US"/>
        </w:rPr>
      </w:pPr>
      <w:r w:rsidRPr="00C321FB">
        <w:rPr>
          <w:rFonts w:ascii="Arial" w:hAnsi="Arial"/>
          <w:color w:val="auto"/>
          <w:sz w:val="22"/>
          <w:szCs w:val="22"/>
          <w:lang w:eastAsia="en-US"/>
        </w:rPr>
        <w:t xml:space="preserve">Standarder för elektronisk informationsöverföring säkrar att relevant information kommuniceras på ett enhetligt sätt mellan olika intressenter. Inom försäkringsbranschen finns ett stort behov av att använda gemensamma elektroniska standarder för överföring av information mellan försäkringsföretag och vissa andra intressenter, främst försäkringsmedlare. Härigenom uppnås ökad kvalitet, bättre användbarhet och lägre förvaltningskostnader. </w:t>
      </w:r>
    </w:p>
    <w:p w14:paraId="6E1BCFE2" w14:textId="77777777" w:rsidR="006E642F" w:rsidRPr="00C321FB" w:rsidRDefault="006E642F" w:rsidP="00F467DE">
      <w:pPr>
        <w:spacing w:after="0" w:line="288" w:lineRule="auto"/>
        <w:rPr>
          <w:rFonts w:ascii="Arial" w:hAnsi="Arial"/>
          <w:color w:val="auto"/>
          <w:sz w:val="22"/>
          <w:szCs w:val="22"/>
          <w:lang w:eastAsia="en-US"/>
        </w:rPr>
      </w:pPr>
    </w:p>
    <w:p w14:paraId="6E1BCFE3" w14:textId="77777777" w:rsidR="00F467DE" w:rsidRDefault="00C321FB" w:rsidP="00F467DE">
      <w:pPr>
        <w:spacing w:after="0" w:line="288" w:lineRule="auto"/>
        <w:rPr>
          <w:rFonts w:ascii="Arial" w:hAnsi="Arial"/>
          <w:color w:val="auto"/>
          <w:sz w:val="22"/>
          <w:szCs w:val="22"/>
          <w:lang w:eastAsia="en-US"/>
        </w:rPr>
      </w:pPr>
      <w:r w:rsidRPr="00C321FB">
        <w:rPr>
          <w:rFonts w:ascii="Arial" w:hAnsi="Arial"/>
          <w:color w:val="auto"/>
          <w:sz w:val="22"/>
          <w:szCs w:val="22"/>
          <w:lang w:eastAsia="en-US"/>
        </w:rPr>
        <w:t xml:space="preserve">Inom livförsäkringsområdet finns sedan mer än 15 år ett samarbete om XML-standarden MIS Life. Samarbetet är reglerat i en överenskommelse mellan försäkringsföretagen och Sfm, där en styrgrupp (”Styrgrupp MIS”) är det beslutande organet. Utveckling och förvaltning av standarden har finansierats genom att medverkande försäkringsföretag skjutit till medel. </w:t>
      </w:r>
    </w:p>
    <w:p w14:paraId="6E1BCFE4" w14:textId="77777777" w:rsidR="00C321FB" w:rsidRDefault="00C321FB" w:rsidP="00F467DE">
      <w:pPr>
        <w:spacing w:after="0" w:line="288" w:lineRule="auto"/>
        <w:rPr>
          <w:rFonts w:ascii="Arial" w:hAnsi="Arial"/>
          <w:color w:val="auto"/>
          <w:sz w:val="22"/>
          <w:szCs w:val="22"/>
          <w:lang w:eastAsia="en-US"/>
        </w:rPr>
      </w:pPr>
      <w:r w:rsidRPr="00C321FB">
        <w:rPr>
          <w:rFonts w:ascii="Arial" w:hAnsi="Arial"/>
          <w:color w:val="auto"/>
          <w:sz w:val="22"/>
          <w:szCs w:val="22"/>
          <w:lang w:eastAsia="en-US"/>
        </w:rPr>
        <w:lastRenderedPageBreak/>
        <w:t>Den version som nu tillämpas benämns MIS Life 1.6.2. Styrgrupp MIS förvaltar även den standardiserade kommunikationslösningen SSEK som är framtagen för att uppfylla de affärsmässiga, säkerhetsmässiga och juridiska behov som finns för säker elektronisk affärskommunikation inom försäkringsområdet. På området finns även en version 1.7 av MIS Life vilken standard utvecklats av SFSAB:s helägda dotterbolag Min Pension i Sverige AB (”</w:t>
      </w:r>
      <w:r w:rsidRPr="00C321FB">
        <w:rPr>
          <w:rFonts w:ascii="Arial" w:hAnsi="Arial"/>
          <w:b/>
          <w:color w:val="auto"/>
          <w:sz w:val="22"/>
          <w:szCs w:val="22"/>
          <w:lang w:eastAsia="en-US"/>
        </w:rPr>
        <w:t>Min Pension</w:t>
      </w:r>
      <w:r w:rsidRPr="00C321FB">
        <w:rPr>
          <w:rFonts w:ascii="Arial" w:hAnsi="Arial"/>
          <w:color w:val="auto"/>
          <w:sz w:val="22"/>
          <w:szCs w:val="22"/>
          <w:lang w:eastAsia="en-US"/>
        </w:rPr>
        <w:t xml:space="preserve">”). </w:t>
      </w:r>
    </w:p>
    <w:p w14:paraId="6E1BCFE5" w14:textId="77777777" w:rsidR="006E642F" w:rsidRPr="00C321FB" w:rsidRDefault="006E642F" w:rsidP="00F467DE">
      <w:pPr>
        <w:spacing w:after="0" w:line="288" w:lineRule="auto"/>
        <w:rPr>
          <w:rFonts w:ascii="Arial" w:hAnsi="Arial"/>
          <w:color w:val="auto"/>
          <w:sz w:val="22"/>
          <w:szCs w:val="22"/>
          <w:lang w:eastAsia="en-US"/>
        </w:rPr>
      </w:pPr>
    </w:p>
    <w:p w14:paraId="6E1BCFE6" w14:textId="77777777" w:rsidR="00C321FB" w:rsidRPr="00C321FB" w:rsidRDefault="00C321FB" w:rsidP="00F467DE">
      <w:pPr>
        <w:spacing w:after="0" w:line="288" w:lineRule="auto"/>
        <w:rPr>
          <w:rFonts w:ascii="Arial" w:hAnsi="Arial"/>
          <w:color w:val="auto"/>
          <w:sz w:val="22"/>
          <w:szCs w:val="22"/>
          <w:lang w:eastAsia="en-US"/>
        </w:rPr>
      </w:pPr>
      <w:r w:rsidRPr="00C321FB">
        <w:rPr>
          <w:rFonts w:ascii="Arial" w:hAnsi="Arial"/>
          <w:color w:val="auto"/>
          <w:sz w:val="22"/>
          <w:szCs w:val="22"/>
          <w:lang w:eastAsia="en-US"/>
        </w:rPr>
        <w:t xml:space="preserve">De rättigheter som parterna innehar eller kontrollerar avseende ovan beskrivna standarder inom livförsäkringsområdet </w:t>
      </w:r>
      <w:r w:rsidR="001674A3">
        <w:rPr>
          <w:rFonts w:ascii="Arial" w:hAnsi="Arial"/>
          <w:color w:val="auto"/>
          <w:sz w:val="22"/>
          <w:szCs w:val="22"/>
          <w:lang w:eastAsia="en-US"/>
        </w:rPr>
        <w:t>har</w:t>
      </w:r>
      <w:r w:rsidRPr="00C321FB">
        <w:rPr>
          <w:rFonts w:ascii="Arial" w:hAnsi="Arial"/>
          <w:color w:val="auto"/>
          <w:sz w:val="22"/>
          <w:szCs w:val="22"/>
          <w:lang w:eastAsia="en-US"/>
        </w:rPr>
        <w:t xml:space="preserve"> överlåt</w:t>
      </w:r>
      <w:r w:rsidR="001674A3">
        <w:rPr>
          <w:rFonts w:ascii="Arial" w:hAnsi="Arial"/>
          <w:color w:val="auto"/>
          <w:sz w:val="22"/>
          <w:szCs w:val="22"/>
          <w:lang w:eastAsia="en-US"/>
        </w:rPr>
        <w:t>it</w:t>
      </w:r>
      <w:r w:rsidRPr="00C321FB">
        <w:rPr>
          <w:rFonts w:ascii="Arial" w:hAnsi="Arial"/>
          <w:color w:val="auto"/>
          <w:sz w:val="22"/>
          <w:szCs w:val="22"/>
          <w:lang w:eastAsia="en-US"/>
        </w:rPr>
        <w:t>s kostnadsfritt till Bolaget</w:t>
      </w:r>
      <w:r w:rsidR="001674A3">
        <w:rPr>
          <w:rFonts w:ascii="Arial" w:hAnsi="Arial"/>
          <w:color w:val="auto"/>
          <w:sz w:val="22"/>
          <w:szCs w:val="22"/>
          <w:lang w:eastAsia="en-US"/>
        </w:rPr>
        <w:t>.</w:t>
      </w:r>
      <w:r w:rsidRPr="00C321FB">
        <w:rPr>
          <w:rFonts w:ascii="Arial" w:hAnsi="Arial"/>
          <w:color w:val="auto"/>
          <w:sz w:val="22"/>
          <w:szCs w:val="22"/>
          <w:lang w:eastAsia="en-US"/>
        </w:rPr>
        <w:t xml:space="preserve"> Bolaget </w:t>
      </w:r>
      <w:r w:rsidR="001674A3">
        <w:rPr>
          <w:rFonts w:ascii="Arial" w:hAnsi="Arial"/>
          <w:color w:val="auto"/>
          <w:sz w:val="22"/>
          <w:szCs w:val="22"/>
          <w:lang w:eastAsia="en-US"/>
        </w:rPr>
        <w:t>har</w:t>
      </w:r>
      <w:r w:rsidRPr="00C321FB">
        <w:rPr>
          <w:rFonts w:ascii="Arial" w:hAnsi="Arial"/>
          <w:color w:val="auto"/>
          <w:sz w:val="22"/>
          <w:szCs w:val="22"/>
          <w:lang w:eastAsia="en-US"/>
        </w:rPr>
        <w:t xml:space="preserve"> till syfte att utveckla och förvalta dessa och andra standarder för överföring av information inom försäkringsområdet. </w:t>
      </w:r>
    </w:p>
    <w:p w14:paraId="6E1BCFE7" w14:textId="77777777" w:rsidR="00BB7E88" w:rsidRPr="002402BD" w:rsidRDefault="00C82CB2" w:rsidP="00251B4A">
      <w:pPr>
        <w:pStyle w:val="Rubrik2Nr"/>
        <w:rPr>
          <w:noProof/>
          <w:color w:val="2C3964" w:themeColor="accent1" w:themeShade="80"/>
        </w:rPr>
      </w:pPr>
      <w:r w:rsidRPr="002402BD">
        <w:rPr>
          <w:noProof/>
          <w:color w:val="2C3964" w:themeColor="accent1" w:themeShade="80"/>
        </w:rPr>
        <w:t>S</w:t>
      </w:r>
      <w:r w:rsidR="00BB7E88" w:rsidRPr="002402BD">
        <w:rPr>
          <w:noProof/>
          <w:color w:val="2C3964" w:themeColor="accent1" w:themeShade="80"/>
        </w:rPr>
        <w:t>tyrande principer</w:t>
      </w:r>
    </w:p>
    <w:p w14:paraId="6E1BCFE8" w14:textId="77777777" w:rsidR="00BB7E88" w:rsidRPr="00BB7E88" w:rsidRDefault="00BB7E88" w:rsidP="00F467DE">
      <w:pPr>
        <w:spacing w:after="0"/>
      </w:pPr>
    </w:p>
    <w:p w14:paraId="6E1BCFE9" w14:textId="77777777" w:rsidR="00BB7E88" w:rsidRPr="00BB7E88" w:rsidRDefault="00BB7E88" w:rsidP="00F467DE">
      <w:pPr>
        <w:pStyle w:val="Liststycke"/>
        <w:numPr>
          <w:ilvl w:val="0"/>
          <w:numId w:val="32"/>
        </w:numPr>
        <w:spacing w:after="0"/>
        <w:rPr>
          <w:rFonts w:ascii="Arial" w:hAnsi="Arial"/>
          <w:sz w:val="22"/>
          <w:szCs w:val="22"/>
        </w:rPr>
      </w:pPr>
      <w:r w:rsidRPr="00BB7E88">
        <w:rPr>
          <w:rFonts w:ascii="Arial" w:hAnsi="Arial"/>
          <w:sz w:val="22"/>
          <w:szCs w:val="22"/>
        </w:rPr>
        <w:t>Bolaget ägs till lika delar av SFM Service AB och SFS-Svensk Försäkring Service AB</w:t>
      </w:r>
    </w:p>
    <w:p w14:paraId="6E1BCFEA" w14:textId="77777777" w:rsidR="00BB7E88" w:rsidRPr="00BB7E88" w:rsidRDefault="00BB7E88" w:rsidP="00F467DE">
      <w:pPr>
        <w:pStyle w:val="Liststycke"/>
        <w:numPr>
          <w:ilvl w:val="0"/>
          <w:numId w:val="32"/>
        </w:numPr>
        <w:spacing w:after="0"/>
        <w:rPr>
          <w:rFonts w:ascii="Arial" w:hAnsi="Arial"/>
          <w:sz w:val="22"/>
          <w:szCs w:val="22"/>
        </w:rPr>
      </w:pPr>
      <w:r w:rsidRPr="00BB7E88">
        <w:rPr>
          <w:rFonts w:ascii="Arial" w:hAnsi="Arial"/>
          <w:sz w:val="22"/>
          <w:szCs w:val="22"/>
        </w:rPr>
        <w:t>MisLife ska vara en öppen standard och alla intresserade aktörer sak ha rätt att anvä</w:t>
      </w:r>
      <w:r w:rsidR="00200688">
        <w:rPr>
          <w:rFonts w:ascii="Arial" w:hAnsi="Arial"/>
          <w:sz w:val="22"/>
          <w:szCs w:val="22"/>
        </w:rPr>
        <w:t>n</w:t>
      </w:r>
      <w:r w:rsidRPr="00BB7E88">
        <w:rPr>
          <w:rFonts w:ascii="Arial" w:hAnsi="Arial"/>
          <w:sz w:val="22"/>
          <w:szCs w:val="22"/>
        </w:rPr>
        <w:t>da standarden fritt och utan kostnad</w:t>
      </w:r>
    </w:p>
    <w:p w14:paraId="6E1BCFEB" w14:textId="77777777" w:rsidR="00BB7E88" w:rsidRPr="00BB7E88" w:rsidRDefault="00BB7E88" w:rsidP="00F467DE">
      <w:pPr>
        <w:pStyle w:val="Liststycke"/>
        <w:numPr>
          <w:ilvl w:val="0"/>
          <w:numId w:val="32"/>
        </w:numPr>
        <w:spacing w:after="0"/>
        <w:rPr>
          <w:rFonts w:ascii="Arial" w:hAnsi="Arial"/>
          <w:sz w:val="22"/>
          <w:szCs w:val="22"/>
        </w:rPr>
      </w:pPr>
      <w:r w:rsidRPr="00BB7E88">
        <w:rPr>
          <w:rFonts w:ascii="Arial" w:hAnsi="Arial"/>
          <w:sz w:val="22"/>
          <w:szCs w:val="22"/>
        </w:rPr>
        <w:t>Inflytande och finansieringsmodell definieras i ett konsortialavtal mellan ägarna.</w:t>
      </w:r>
    </w:p>
    <w:p w14:paraId="6E1BCFEC" w14:textId="77777777" w:rsidR="00BB7E88" w:rsidRPr="00BB7E88" w:rsidRDefault="00BB7E88" w:rsidP="00F467DE">
      <w:pPr>
        <w:pStyle w:val="Liststycke"/>
        <w:numPr>
          <w:ilvl w:val="0"/>
          <w:numId w:val="32"/>
        </w:numPr>
        <w:spacing w:after="0"/>
        <w:rPr>
          <w:rFonts w:ascii="Arial" w:hAnsi="Arial"/>
          <w:sz w:val="22"/>
          <w:szCs w:val="22"/>
        </w:rPr>
      </w:pPr>
      <w:r w:rsidRPr="00BB7E88">
        <w:rPr>
          <w:rFonts w:ascii="Arial" w:hAnsi="Arial"/>
          <w:sz w:val="22"/>
          <w:szCs w:val="22"/>
        </w:rPr>
        <w:t>Om bolaget/verksamheten avvecklas ska båda parter ha rätt till kopior av den standardutveckling som genomförts fram till avvecklingstillfället.</w:t>
      </w:r>
    </w:p>
    <w:p w14:paraId="6E1BCFED" w14:textId="77777777" w:rsidR="00BB7E88" w:rsidRPr="00BB7E88" w:rsidRDefault="00BB7E88" w:rsidP="00F467DE">
      <w:pPr>
        <w:pStyle w:val="Liststycke"/>
        <w:numPr>
          <w:ilvl w:val="0"/>
          <w:numId w:val="32"/>
        </w:numPr>
        <w:spacing w:after="0"/>
        <w:rPr>
          <w:rFonts w:ascii="Arial" w:hAnsi="Arial"/>
          <w:sz w:val="22"/>
          <w:szCs w:val="22"/>
        </w:rPr>
      </w:pPr>
      <w:r w:rsidRPr="00BB7E88">
        <w:rPr>
          <w:rFonts w:ascii="Arial" w:hAnsi="Arial"/>
          <w:sz w:val="22"/>
          <w:szCs w:val="22"/>
        </w:rPr>
        <w:t>Bolaget ska i ett första skede hantera utvecklingen av nästa generation MisLife-standarden (MisLife 2.0).</w:t>
      </w:r>
    </w:p>
    <w:p w14:paraId="6E1BCFEE" w14:textId="77777777" w:rsidR="00BB7E88" w:rsidRPr="00BB7E88" w:rsidRDefault="00BB7E88" w:rsidP="00F467DE">
      <w:pPr>
        <w:pStyle w:val="Liststycke"/>
        <w:numPr>
          <w:ilvl w:val="0"/>
          <w:numId w:val="32"/>
        </w:numPr>
        <w:spacing w:after="0"/>
        <w:rPr>
          <w:rFonts w:ascii="Arial" w:hAnsi="Arial"/>
          <w:sz w:val="22"/>
          <w:szCs w:val="22"/>
        </w:rPr>
      </w:pPr>
      <w:r w:rsidRPr="00BB7E88">
        <w:rPr>
          <w:rFonts w:ascii="Arial" w:hAnsi="Arial"/>
          <w:sz w:val="22"/>
          <w:szCs w:val="22"/>
        </w:rPr>
        <w:t>Inriktni</w:t>
      </w:r>
      <w:r w:rsidR="00200688">
        <w:rPr>
          <w:rFonts w:ascii="Arial" w:hAnsi="Arial"/>
          <w:sz w:val="22"/>
          <w:szCs w:val="22"/>
        </w:rPr>
        <w:t>n</w:t>
      </w:r>
      <w:r w:rsidRPr="00BB7E88">
        <w:rPr>
          <w:rFonts w:ascii="Arial" w:hAnsi="Arial"/>
          <w:sz w:val="22"/>
          <w:szCs w:val="22"/>
        </w:rPr>
        <w:t>gen är att bolaget ska kunna ta över utveckling och förvaltning av andra standarder inom liv-, sak- och pensionsområdet.</w:t>
      </w:r>
    </w:p>
    <w:p w14:paraId="6E1BCFEF" w14:textId="77777777" w:rsidR="00F67859" w:rsidRDefault="00F67859" w:rsidP="00F467DE">
      <w:pPr>
        <w:spacing w:after="0"/>
      </w:pPr>
    </w:p>
    <w:p w14:paraId="6E1BCFF0" w14:textId="77777777" w:rsidR="00F467DE" w:rsidRPr="00F467DE" w:rsidRDefault="00F467DE" w:rsidP="00F467DE">
      <w:pPr>
        <w:spacing w:after="0" w:line="240" w:lineRule="auto"/>
        <w:rPr>
          <w:rFonts w:ascii="Arial" w:hAnsi="Arial"/>
        </w:rPr>
      </w:pPr>
      <w:r>
        <w:br w:type="page"/>
      </w:r>
    </w:p>
    <w:p w14:paraId="6E1BCFF1" w14:textId="77777777" w:rsidR="00C82CB2" w:rsidRPr="002402BD" w:rsidRDefault="00200688" w:rsidP="00251B4A">
      <w:pPr>
        <w:pStyle w:val="Rubrik1Nr"/>
        <w:rPr>
          <w:color w:val="2C3964" w:themeColor="accent1" w:themeShade="80"/>
        </w:rPr>
      </w:pPr>
      <w:r w:rsidRPr="002402BD">
        <w:rPr>
          <w:noProof/>
          <w:color w:val="2C3964" w:themeColor="accent1" w:themeShade="80"/>
        </w:rPr>
        <w:lastRenderedPageBreak/>
        <w:t>Organisation</w:t>
      </w:r>
    </w:p>
    <w:p w14:paraId="6E1BCFF2" w14:textId="77777777" w:rsidR="00C55E94" w:rsidRPr="00F467DE" w:rsidRDefault="00C55E94" w:rsidP="00F467DE">
      <w:pPr>
        <w:spacing w:after="0"/>
        <w:rPr>
          <w:rFonts w:ascii="Arial" w:hAnsi="Arial"/>
        </w:rPr>
      </w:pPr>
    </w:p>
    <w:p w14:paraId="6E1BCFF3" w14:textId="77777777" w:rsidR="001674A3" w:rsidRDefault="001674A3" w:rsidP="00F467DE">
      <w:pPr>
        <w:spacing w:after="0"/>
        <w:rPr>
          <w:rFonts w:ascii="Arial" w:hAnsi="Arial"/>
          <w:noProof/>
          <w:sz w:val="22"/>
          <w:szCs w:val="22"/>
        </w:rPr>
      </w:pPr>
      <w:r>
        <w:rPr>
          <w:rFonts w:ascii="Arial" w:hAnsi="Arial"/>
          <w:noProof/>
          <w:sz w:val="22"/>
          <w:szCs w:val="22"/>
        </w:rPr>
        <w:t xml:space="preserve">Ansvar och roller för bolagets styrelse, vd och standardiseringsutskott framgår av bolagets olika styrdokument (konsortialavtal, arbetsordning för styrelsen, vd-instruktion samt arbetsordning för standardiseringsutskottet). </w:t>
      </w:r>
    </w:p>
    <w:p w14:paraId="6E1BCFF4" w14:textId="77777777" w:rsidR="001674A3" w:rsidRDefault="001674A3" w:rsidP="00F467DE">
      <w:pPr>
        <w:spacing w:after="0"/>
        <w:rPr>
          <w:rFonts w:ascii="Arial" w:hAnsi="Arial"/>
          <w:noProof/>
          <w:sz w:val="22"/>
          <w:szCs w:val="22"/>
        </w:rPr>
      </w:pPr>
    </w:p>
    <w:p w14:paraId="6E1BCFF5" w14:textId="77777777" w:rsidR="001674A3" w:rsidRDefault="001674A3" w:rsidP="00F467DE">
      <w:pPr>
        <w:spacing w:after="0"/>
        <w:rPr>
          <w:rFonts w:ascii="Arial" w:hAnsi="Arial"/>
          <w:noProof/>
          <w:sz w:val="22"/>
          <w:szCs w:val="22"/>
        </w:rPr>
      </w:pPr>
      <w:r>
        <w:rPr>
          <w:rFonts w:ascii="Arial" w:hAnsi="Arial"/>
          <w:noProof/>
          <w:sz w:val="22"/>
          <w:szCs w:val="22"/>
        </w:rPr>
        <w:t>Bolaget har ingen anställd personal. Vd-rollen utförs enligt gällande avtal p</w:t>
      </w:r>
      <w:r w:rsidRPr="00F17308">
        <w:rPr>
          <w:rFonts w:ascii="Arial" w:hAnsi="Arial"/>
          <w:noProof/>
          <w:sz w:val="22"/>
          <w:szCs w:val="22"/>
        </w:rPr>
        <w:t>å motsvarande 10% av en årsrbetstid</w:t>
      </w:r>
      <w:r>
        <w:rPr>
          <w:rFonts w:ascii="Arial" w:hAnsi="Arial"/>
          <w:noProof/>
          <w:sz w:val="22"/>
          <w:szCs w:val="22"/>
        </w:rPr>
        <w:t xml:space="preserve">. </w:t>
      </w:r>
      <w:r w:rsidRPr="00F17308">
        <w:rPr>
          <w:rFonts w:ascii="Arial" w:hAnsi="Arial"/>
          <w:noProof/>
          <w:sz w:val="22"/>
          <w:szCs w:val="22"/>
        </w:rPr>
        <w:t>För att uppnå största möjliga kosntadseffektivitet köper bolaget tjänster av SFM Service AB vad gäller bolagsadministration</w:t>
      </w:r>
      <w:r>
        <w:rPr>
          <w:rFonts w:ascii="Arial" w:hAnsi="Arial"/>
          <w:noProof/>
          <w:sz w:val="22"/>
          <w:szCs w:val="22"/>
        </w:rPr>
        <w:t>.</w:t>
      </w:r>
    </w:p>
    <w:p w14:paraId="6E1BCFF6" w14:textId="77777777" w:rsidR="001674A3" w:rsidRDefault="001674A3" w:rsidP="00F467DE">
      <w:pPr>
        <w:spacing w:after="0"/>
        <w:rPr>
          <w:rFonts w:ascii="Arial" w:hAnsi="Arial"/>
          <w:noProof/>
          <w:sz w:val="22"/>
          <w:szCs w:val="22"/>
        </w:rPr>
      </w:pPr>
    </w:p>
    <w:p w14:paraId="6E1BCFF7" w14:textId="77777777" w:rsidR="00F17308" w:rsidRPr="00F467DE" w:rsidRDefault="001674A3" w:rsidP="00F467DE">
      <w:pPr>
        <w:spacing w:after="0"/>
        <w:rPr>
          <w:rFonts w:ascii="Arial" w:hAnsi="Arial"/>
          <w:noProof/>
          <w:sz w:val="22"/>
          <w:szCs w:val="22"/>
        </w:rPr>
      </w:pPr>
      <w:r>
        <w:rPr>
          <w:rFonts w:ascii="Arial" w:hAnsi="Arial"/>
          <w:noProof/>
          <w:sz w:val="22"/>
          <w:szCs w:val="22"/>
        </w:rPr>
        <w:t xml:space="preserve">Verksamheten är i övrigt organiserad i projektform. Inledningsvis föreslås att verksamheten bedrivs i fyra olika projektgrupper enligt nedan skiss. </w:t>
      </w:r>
      <w:r w:rsidR="00F17308" w:rsidRPr="00F467DE">
        <w:rPr>
          <w:rFonts w:ascii="Arial" w:hAnsi="Arial"/>
          <w:noProof/>
          <w:sz w:val="22"/>
          <w:szCs w:val="22"/>
        </w:rPr>
        <w:t>.</w:t>
      </w:r>
    </w:p>
    <w:p w14:paraId="6E1BCFF8" w14:textId="77777777" w:rsidR="00C55E94" w:rsidRDefault="00C55E94" w:rsidP="00F467DE">
      <w:pPr>
        <w:spacing w:after="0"/>
        <w:rPr>
          <w:rFonts w:ascii="Arial" w:hAnsi="Arial"/>
          <w:noProof/>
          <w:sz w:val="22"/>
          <w:szCs w:val="22"/>
        </w:rPr>
      </w:pPr>
    </w:p>
    <w:p w14:paraId="6E1BCFF9" w14:textId="77777777" w:rsidR="00C55E94" w:rsidRDefault="00CD4DD4" w:rsidP="00F467DE">
      <w:pPr>
        <w:spacing w:after="0"/>
        <w:rPr>
          <w:rFonts w:ascii="Arial" w:hAnsi="Arial"/>
          <w:noProof/>
          <w:sz w:val="22"/>
          <w:szCs w:val="22"/>
        </w:rPr>
      </w:pPr>
      <w:r w:rsidRPr="00CD4DD4">
        <w:rPr>
          <w:rFonts w:ascii="Arial" w:hAnsi="Arial"/>
          <w:noProof/>
          <w:sz w:val="22"/>
          <w:szCs w:val="22"/>
        </w:rPr>
        <w:drawing>
          <wp:inline distT="0" distB="0" distL="0" distR="0" wp14:anchorId="6E1BD04B" wp14:editId="6E1BD04C">
            <wp:extent cx="5543550" cy="3486150"/>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r="1689" b="17568"/>
                    <a:stretch/>
                  </pic:blipFill>
                  <pic:spPr bwMode="auto">
                    <a:xfrm>
                      <a:off x="0" y="0"/>
                      <a:ext cx="5544324" cy="3486637"/>
                    </a:xfrm>
                    <a:prstGeom prst="rect">
                      <a:avLst/>
                    </a:prstGeom>
                    <a:ln>
                      <a:noFill/>
                    </a:ln>
                    <a:extLst>
                      <a:ext uri="{53640926-AAD7-44D8-BBD7-CCE9431645EC}">
                        <a14:shadowObscured xmlns:a14="http://schemas.microsoft.com/office/drawing/2010/main"/>
                      </a:ext>
                    </a:extLst>
                  </pic:spPr>
                </pic:pic>
              </a:graphicData>
            </a:graphic>
          </wp:inline>
        </w:drawing>
      </w:r>
    </w:p>
    <w:p w14:paraId="6E1BCFFA" w14:textId="77777777" w:rsidR="00C82CB2" w:rsidRPr="002402BD" w:rsidRDefault="00994FF9" w:rsidP="00251B4A">
      <w:pPr>
        <w:pStyle w:val="Rubrik1Nr"/>
        <w:rPr>
          <w:noProof/>
          <w:color w:val="2C3964" w:themeColor="accent1" w:themeShade="80"/>
        </w:rPr>
      </w:pPr>
      <w:bookmarkStart w:id="1" w:name="Text"/>
      <w:bookmarkEnd w:id="1"/>
      <w:r w:rsidRPr="002402BD">
        <w:rPr>
          <w:noProof/>
          <w:color w:val="2C3964" w:themeColor="accent1" w:themeShade="80"/>
          <w:szCs w:val="28"/>
        </w:rPr>
        <w:t>Avtal med användare och deltagande aktörer</w:t>
      </w:r>
    </w:p>
    <w:p w14:paraId="6E1BCFFB" w14:textId="77777777" w:rsidR="00C82CB2" w:rsidRDefault="00F467DE" w:rsidP="00F467DE">
      <w:pPr>
        <w:spacing w:after="0"/>
        <w:rPr>
          <w:rFonts w:ascii="Arial" w:hAnsi="Arial"/>
          <w:noProof/>
          <w:sz w:val="22"/>
          <w:szCs w:val="22"/>
        </w:rPr>
      </w:pPr>
      <w:r>
        <w:rPr>
          <w:rFonts w:ascii="Arial" w:hAnsi="Arial"/>
          <w:noProof/>
          <w:sz w:val="22"/>
          <w:szCs w:val="22"/>
        </w:rPr>
        <w:br/>
      </w:r>
      <w:r w:rsidR="00994FF9" w:rsidRPr="008530DB">
        <w:rPr>
          <w:rFonts w:ascii="Arial" w:hAnsi="Arial"/>
          <w:noProof/>
          <w:sz w:val="22"/>
          <w:szCs w:val="22"/>
        </w:rPr>
        <w:t xml:space="preserve">För bemanning av standardiseringsutskottet respektive projekt upprättas </w:t>
      </w:r>
      <w:r w:rsidR="008530DB" w:rsidRPr="008530DB">
        <w:rPr>
          <w:rFonts w:ascii="Arial" w:hAnsi="Arial"/>
          <w:noProof/>
          <w:sz w:val="22"/>
          <w:szCs w:val="22"/>
        </w:rPr>
        <w:t>anslutningsavtal mellan bolaget och aktuell intressent. För deltagande i Standardiseringsutskottet krävs en initial avgift om 200.000 kronron och en årsagift som debiteras i förskott varje kalenderår.</w:t>
      </w:r>
      <w:r w:rsidR="002B1793">
        <w:rPr>
          <w:rFonts w:ascii="Arial" w:hAnsi="Arial"/>
          <w:noProof/>
          <w:sz w:val="22"/>
          <w:szCs w:val="22"/>
        </w:rPr>
        <w:t xml:space="preserve"> Årsavgiften ger deltagande bolag rätt att delta i de fyra initiala projekten utan ytterligare kostnad.</w:t>
      </w:r>
      <w:r w:rsidR="008530DB" w:rsidRPr="008530DB">
        <w:rPr>
          <w:rFonts w:ascii="Arial" w:hAnsi="Arial"/>
          <w:noProof/>
          <w:sz w:val="22"/>
          <w:szCs w:val="22"/>
        </w:rPr>
        <w:t xml:space="preserve"> </w:t>
      </w:r>
      <w:r w:rsidR="002B1793">
        <w:rPr>
          <w:rFonts w:ascii="Arial" w:hAnsi="Arial"/>
          <w:noProof/>
          <w:sz w:val="22"/>
          <w:szCs w:val="22"/>
        </w:rPr>
        <w:t>Bolag som endast önskar delta i ett eller flera av de initiala projekten debiteras en alt. flera projektavgift. Vid uppstart av nya projekt ska bolag som är intresserade av att delta solidariskt dela på projektets kostnader.</w:t>
      </w:r>
      <w:r w:rsidR="008530DB" w:rsidRPr="008530DB">
        <w:rPr>
          <w:rFonts w:ascii="Arial" w:hAnsi="Arial"/>
          <w:noProof/>
          <w:sz w:val="22"/>
          <w:szCs w:val="22"/>
        </w:rPr>
        <w:t xml:space="preserve"> Bilaga 2.</w:t>
      </w:r>
      <w:r w:rsidR="00C82CB2" w:rsidRPr="008530DB">
        <w:rPr>
          <w:rFonts w:ascii="Arial" w:hAnsi="Arial"/>
          <w:noProof/>
          <w:sz w:val="22"/>
          <w:szCs w:val="22"/>
        </w:rPr>
        <w:t xml:space="preserve"> </w:t>
      </w:r>
    </w:p>
    <w:p w14:paraId="6E1BCFFC" w14:textId="77777777" w:rsidR="00C82CB2" w:rsidRPr="002402BD" w:rsidRDefault="008530DB" w:rsidP="00251B4A">
      <w:pPr>
        <w:pStyle w:val="Rubrik1Nr"/>
        <w:rPr>
          <w:noProof/>
          <w:color w:val="2C3964" w:themeColor="accent1" w:themeShade="80"/>
        </w:rPr>
      </w:pPr>
      <w:r w:rsidRPr="002402BD">
        <w:rPr>
          <w:noProof/>
          <w:color w:val="2C3964" w:themeColor="accent1" w:themeShade="80"/>
        </w:rPr>
        <w:lastRenderedPageBreak/>
        <w:t>Beskrivning av de fyra initiala projektens uppdrag</w:t>
      </w:r>
      <w:r w:rsidR="00F467DE" w:rsidRPr="002402BD">
        <w:rPr>
          <w:noProof/>
          <w:color w:val="2C3964" w:themeColor="accent1" w:themeShade="80"/>
        </w:rPr>
        <w:br/>
      </w:r>
    </w:p>
    <w:p w14:paraId="6E1BCFFD" w14:textId="77777777" w:rsidR="005756D3" w:rsidRPr="002402BD" w:rsidRDefault="005756D3" w:rsidP="00251B4A">
      <w:pPr>
        <w:pStyle w:val="Liststycke"/>
        <w:numPr>
          <w:ilvl w:val="0"/>
          <w:numId w:val="33"/>
        </w:numPr>
        <w:tabs>
          <w:tab w:val="left" w:pos="851"/>
        </w:tabs>
        <w:spacing w:after="0"/>
        <w:ind w:left="0" w:firstLine="0"/>
        <w:rPr>
          <w:rFonts w:asciiTheme="majorHAnsi" w:hAnsiTheme="majorHAnsi"/>
          <w:b/>
          <w:noProof/>
          <w:color w:val="2C3964" w:themeColor="accent1" w:themeShade="80"/>
          <w:sz w:val="24"/>
          <w:u w:val="single"/>
        </w:rPr>
      </w:pPr>
      <w:r w:rsidRPr="002402BD">
        <w:rPr>
          <w:rFonts w:asciiTheme="majorHAnsi" w:eastAsia="MS Gothic" w:hAnsiTheme="majorHAnsi"/>
          <w:b/>
          <w:color w:val="2C3964" w:themeColor="accent1" w:themeShade="80"/>
          <w:spacing w:val="5"/>
          <w:kern w:val="28"/>
          <w:sz w:val="24"/>
          <w:lang w:eastAsia="en-US"/>
        </w:rPr>
        <w:t>Sammanfattning av delprojekt Standardiserings</w:t>
      </w:r>
      <w:r w:rsidR="00C62779">
        <w:rPr>
          <w:rFonts w:asciiTheme="majorHAnsi" w:eastAsia="MS Gothic" w:hAnsiTheme="majorHAnsi"/>
          <w:b/>
          <w:color w:val="2C3964" w:themeColor="accent1" w:themeShade="80"/>
          <w:spacing w:val="5"/>
          <w:kern w:val="28"/>
          <w:sz w:val="24"/>
          <w:lang w:eastAsia="en-US"/>
        </w:rPr>
        <w:softHyphen/>
      </w:r>
      <w:r w:rsidR="00C62779">
        <w:rPr>
          <w:rFonts w:asciiTheme="majorHAnsi" w:eastAsia="MS Gothic" w:hAnsiTheme="majorHAnsi"/>
          <w:b/>
          <w:color w:val="2C3964" w:themeColor="accent1" w:themeShade="80"/>
          <w:spacing w:val="5"/>
          <w:kern w:val="28"/>
          <w:sz w:val="24"/>
          <w:lang w:eastAsia="en-US"/>
        </w:rPr>
        <w:tab/>
      </w:r>
      <w:r w:rsidRPr="002402BD">
        <w:rPr>
          <w:rFonts w:asciiTheme="majorHAnsi" w:eastAsia="MS Gothic" w:hAnsiTheme="majorHAnsi"/>
          <w:b/>
          <w:color w:val="2C3964" w:themeColor="accent1" w:themeShade="80"/>
          <w:spacing w:val="5"/>
          <w:kern w:val="28"/>
          <w:sz w:val="24"/>
          <w:lang w:eastAsia="en-US"/>
        </w:rPr>
        <w:t>plattform” för MISLife 2.0</w:t>
      </w:r>
    </w:p>
    <w:p w14:paraId="6E1BCFFE" w14:textId="77777777" w:rsidR="001E6436" w:rsidRDefault="001E6436" w:rsidP="00F467DE">
      <w:pPr>
        <w:spacing w:after="0"/>
        <w:rPr>
          <w:rFonts w:ascii="Arial" w:eastAsia="MS Mincho" w:hAnsi="Arial"/>
          <w:color w:val="auto"/>
          <w:sz w:val="22"/>
          <w:szCs w:val="22"/>
          <w:lang w:eastAsia="en-US"/>
        </w:rPr>
      </w:pPr>
    </w:p>
    <w:p w14:paraId="6E1BCFFF" w14:textId="77777777" w:rsidR="0038476A" w:rsidRPr="00251B4A" w:rsidRDefault="0038476A" w:rsidP="00F467DE">
      <w:pPr>
        <w:spacing w:after="0"/>
        <w:rPr>
          <w:rFonts w:ascii="Arial" w:eastAsia="MS Mincho" w:hAnsi="Arial"/>
          <w:color w:val="auto"/>
          <w:sz w:val="22"/>
          <w:szCs w:val="22"/>
          <w:lang w:eastAsia="en-US"/>
        </w:rPr>
      </w:pPr>
      <w:r w:rsidRPr="0038476A">
        <w:rPr>
          <w:rFonts w:ascii="Arial" w:eastAsia="MS Mincho" w:hAnsi="Arial"/>
          <w:color w:val="auto"/>
          <w:sz w:val="22"/>
          <w:szCs w:val="22"/>
          <w:lang w:eastAsia="en-US"/>
        </w:rPr>
        <w:t xml:space="preserve">Uppdraget består i att </w:t>
      </w:r>
      <w:r w:rsidRPr="00251B4A">
        <w:rPr>
          <w:rFonts w:ascii="Arial" w:eastAsia="MS Mincho" w:hAnsi="Arial"/>
          <w:color w:val="auto"/>
          <w:sz w:val="22"/>
          <w:szCs w:val="22"/>
          <w:lang w:eastAsia="en-US"/>
        </w:rPr>
        <w:t>identifiera gemensamma strukturer och skapa förutsättningar för fortsatt utvecklingsarbete:</w:t>
      </w:r>
    </w:p>
    <w:p w14:paraId="6E1BD000" w14:textId="77777777" w:rsidR="0038476A" w:rsidRPr="00251B4A" w:rsidRDefault="0038476A" w:rsidP="00F467DE">
      <w:pPr>
        <w:numPr>
          <w:ilvl w:val="0"/>
          <w:numId w:val="47"/>
        </w:numPr>
        <w:spacing w:after="0" w:line="240" w:lineRule="auto"/>
        <w:rPr>
          <w:rFonts w:ascii="Arial" w:eastAsia="MS Mincho" w:hAnsi="Arial"/>
          <w:color w:val="auto"/>
          <w:sz w:val="22"/>
          <w:szCs w:val="22"/>
          <w:lang w:val="en-US" w:eastAsia="en-US"/>
        </w:rPr>
      </w:pPr>
      <w:r w:rsidRPr="00251B4A">
        <w:rPr>
          <w:rFonts w:ascii="Arial" w:eastAsia="MS Mincho" w:hAnsi="Arial"/>
          <w:color w:val="auto"/>
          <w:sz w:val="22"/>
          <w:szCs w:val="22"/>
          <w:lang w:eastAsia="en-US"/>
        </w:rPr>
        <w:t>Notationsstandard</w:t>
      </w:r>
    </w:p>
    <w:p w14:paraId="6E1BD001" w14:textId="77777777" w:rsidR="0038476A" w:rsidRPr="00251B4A" w:rsidRDefault="0038476A" w:rsidP="00F467DE">
      <w:pPr>
        <w:numPr>
          <w:ilvl w:val="0"/>
          <w:numId w:val="47"/>
        </w:numPr>
        <w:spacing w:after="0" w:line="240" w:lineRule="auto"/>
        <w:rPr>
          <w:rFonts w:ascii="Arial" w:eastAsia="MS Mincho" w:hAnsi="Arial"/>
          <w:color w:val="auto"/>
          <w:sz w:val="22"/>
          <w:szCs w:val="22"/>
          <w:lang w:val="en-US" w:eastAsia="en-US"/>
        </w:rPr>
      </w:pPr>
      <w:r w:rsidRPr="00251B4A">
        <w:rPr>
          <w:rFonts w:ascii="Arial" w:eastAsia="MS Mincho" w:hAnsi="Arial"/>
          <w:color w:val="auto"/>
          <w:sz w:val="22"/>
          <w:szCs w:val="22"/>
          <w:lang w:eastAsia="en-US"/>
        </w:rPr>
        <w:t>Valideringspolicys</w:t>
      </w:r>
    </w:p>
    <w:p w14:paraId="6E1BD002" w14:textId="77777777" w:rsidR="0038476A" w:rsidRPr="00251B4A" w:rsidRDefault="0038476A" w:rsidP="00F467DE">
      <w:pPr>
        <w:numPr>
          <w:ilvl w:val="0"/>
          <w:numId w:val="47"/>
        </w:numPr>
        <w:spacing w:after="0" w:line="240" w:lineRule="auto"/>
        <w:rPr>
          <w:rFonts w:ascii="Arial" w:eastAsia="MS Mincho" w:hAnsi="Arial"/>
          <w:color w:val="auto"/>
          <w:sz w:val="22"/>
          <w:szCs w:val="22"/>
          <w:lang w:val="en-US" w:eastAsia="en-US"/>
        </w:rPr>
      </w:pPr>
      <w:r w:rsidRPr="00251B4A">
        <w:rPr>
          <w:rFonts w:ascii="Arial" w:eastAsia="MS Mincho" w:hAnsi="Arial"/>
          <w:color w:val="auto"/>
          <w:sz w:val="22"/>
          <w:szCs w:val="22"/>
          <w:lang w:eastAsia="en-US"/>
        </w:rPr>
        <w:t>Koordinering mellan projekt- och arbetsgrupperna</w:t>
      </w:r>
    </w:p>
    <w:p w14:paraId="6E1BD003" w14:textId="77777777" w:rsidR="0038476A" w:rsidRPr="00251B4A" w:rsidRDefault="0038476A" w:rsidP="00F467DE">
      <w:pPr>
        <w:numPr>
          <w:ilvl w:val="0"/>
          <w:numId w:val="47"/>
        </w:numPr>
        <w:spacing w:after="0" w:line="240" w:lineRule="auto"/>
        <w:rPr>
          <w:rFonts w:ascii="Arial" w:eastAsia="MS Mincho" w:hAnsi="Arial"/>
          <w:color w:val="auto"/>
          <w:sz w:val="22"/>
          <w:szCs w:val="22"/>
          <w:lang w:val="en-US" w:eastAsia="en-US"/>
        </w:rPr>
      </w:pPr>
      <w:r w:rsidRPr="00251B4A">
        <w:rPr>
          <w:rFonts w:ascii="Arial" w:eastAsia="MS Mincho" w:hAnsi="Arial"/>
          <w:color w:val="auto"/>
          <w:sz w:val="22"/>
          <w:szCs w:val="22"/>
          <w:lang w:eastAsia="en-US"/>
        </w:rPr>
        <w:t>Dokumentation</w:t>
      </w:r>
    </w:p>
    <w:p w14:paraId="6E1BD004" w14:textId="77777777" w:rsidR="0038476A" w:rsidRPr="00251B4A" w:rsidRDefault="0038476A" w:rsidP="00F467DE">
      <w:pPr>
        <w:numPr>
          <w:ilvl w:val="0"/>
          <w:numId w:val="47"/>
        </w:numPr>
        <w:spacing w:after="0" w:line="240" w:lineRule="auto"/>
        <w:rPr>
          <w:rFonts w:ascii="Arial" w:eastAsia="MS Mincho" w:hAnsi="Arial"/>
          <w:color w:val="auto"/>
          <w:sz w:val="22"/>
          <w:szCs w:val="22"/>
          <w:lang w:eastAsia="en-US"/>
        </w:rPr>
      </w:pPr>
      <w:r w:rsidRPr="00251B4A">
        <w:rPr>
          <w:rFonts w:ascii="Arial" w:eastAsia="MS Mincho" w:hAnsi="Arial"/>
          <w:color w:val="auto"/>
          <w:sz w:val="22"/>
          <w:szCs w:val="22"/>
          <w:lang w:eastAsia="en-US"/>
        </w:rPr>
        <w:t xml:space="preserve">Utvecklings-/förvaltningsprocess </w:t>
      </w:r>
    </w:p>
    <w:p w14:paraId="6E1BD005" w14:textId="77777777" w:rsidR="0038476A" w:rsidRPr="00251B4A" w:rsidRDefault="0038476A" w:rsidP="00F467DE">
      <w:pPr>
        <w:numPr>
          <w:ilvl w:val="0"/>
          <w:numId w:val="47"/>
        </w:numPr>
        <w:spacing w:after="0" w:line="240" w:lineRule="auto"/>
        <w:rPr>
          <w:rFonts w:ascii="Arial" w:eastAsia="MS Mincho" w:hAnsi="Arial"/>
          <w:color w:val="auto"/>
          <w:sz w:val="22"/>
          <w:szCs w:val="22"/>
          <w:lang w:val="en-US" w:eastAsia="en-US"/>
        </w:rPr>
      </w:pPr>
      <w:r w:rsidRPr="00251B4A">
        <w:rPr>
          <w:rFonts w:ascii="Arial" w:eastAsia="MS Mincho" w:hAnsi="Arial"/>
          <w:color w:val="auto"/>
          <w:sz w:val="22"/>
          <w:szCs w:val="22"/>
          <w:lang w:eastAsia="en-US"/>
        </w:rPr>
        <w:t>Verktyg</w:t>
      </w:r>
    </w:p>
    <w:p w14:paraId="6E1BD006" w14:textId="77777777" w:rsidR="0038476A" w:rsidRPr="00251B4A" w:rsidRDefault="0038476A" w:rsidP="00F467DE">
      <w:pPr>
        <w:numPr>
          <w:ilvl w:val="0"/>
          <w:numId w:val="47"/>
        </w:numPr>
        <w:spacing w:after="0" w:line="240" w:lineRule="auto"/>
        <w:rPr>
          <w:rFonts w:ascii="Arial" w:eastAsia="MS Mincho" w:hAnsi="Arial"/>
          <w:color w:val="auto"/>
          <w:sz w:val="22"/>
          <w:szCs w:val="22"/>
          <w:lang w:val="en-US" w:eastAsia="en-US"/>
        </w:rPr>
      </w:pPr>
      <w:r w:rsidRPr="00251B4A">
        <w:rPr>
          <w:rFonts w:ascii="Arial" w:eastAsia="MS Mincho" w:hAnsi="Arial"/>
          <w:color w:val="auto"/>
          <w:sz w:val="22"/>
          <w:szCs w:val="22"/>
          <w:lang w:eastAsia="en-US"/>
        </w:rPr>
        <w:t>Plattform för distribution och lagring</w:t>
      </w:r>
    </w:p>
    <w:p w14:paraId="6E1BD007" w14:textId="77777777" w:rsidR="0038476A" w:rsidRPr="00251B4A" w:rsidRDefault="0038476A" w:rsidP="00F467DE">
      <w:pPr>
        <w:numPr>
          <w:ilvl w:val="0"/>
          <w:numId w:val="47"/>
        </w:numPr>
        <w:spacing w:after="0" w:line="240" w:lineRule="auto"/>
        <w:rPr>
          <w:rFonts w:ascii="Arial" w:eastAsia="MS Mincho" w:hAnsi="Arial"/>
          <w:color w:val="auto"/>
          <w:sz w:val="22"/>
          <w:szCs w:val="22"/>
          <w:lang w:val="en-US" w:eastAsia="en-US"/>
        </w:rPr>
      </w:pPr>
      <w:r w:rsidRPr="00251B4A">
        <w:rPr>
          <w:rFonts w:ascii="Arial" w:eastAsia="MS Mincho" w:hAnsi="Arial"/>
          <w:color w:val="auto"/>
          <w:sz w:val="22"/>
          <w:szCs w:val="22"/>
          <w:lang w:eastAsia="en-US"/>
        </w:rPr>
        <w:t>Publicering av nya versioner</w:t>
      </w:r>
    </w:p>
    <w:p w14:paraId="6E1BD008" w14:textId="77777777" w:rsidR="0038476A" w:rsidRPr="00251B4A" w:rsidRDefault="0038476A" w:rsidP="00F467DE">
      <w:pPr>
        <w:numPr>
          <w:ilvl w:val="0"/>
          <w:numId w:val="47"/>
        </w:numPr>
        <w:spacing w:after="0" w:line="240" w:lineRule="auto"/>
        <w:rPr>
          <w:rFonts w:ascii="Arial" w:eastAsia="MS Mincho" w:hAnsi="Arial"/>
          <w:color w:val="auto"/>
          <w:sz w:val="22"/>
          <w:szCs w:val="22"/>
          <w:lang w:val="en-US" w:eastAsia="en-US"/>
        </w:rPr>
      </w:pPr>
      <w:r w:rsidRPr="00251B4A">
        <w:rPr>
          <w:rFonts w:ascii="Arial" w:eastAsia="MS Mincho" w:hAnsi="Arial"/>
          <w:color w:val="auto"/>
          <w:sz w:val="22"/>
          <w:szCs w:val="22"/>
          <w:lang w:eastAsia="en-US"/>
        </w:rPr>
        <w:t>Process för kvalitetssäkring</w:t>
      </w:r>
    </w:p>
    <w:p w14:paraId="6E1BD009" w14:textId="77777777" w:rsidR="0038476A" w:rsidRPr="001E6436" w:rsidRDefault="0038476A" w:rsidP="00F467DE">
      <w:pPr>
        <w:numPr>
          <w:ilvl w:val="0"/>
          <w:numId w:val="47"/>
        </w:numPr>
        <w:spacing w:after="0" w:line="240" w:lineRule="auto"/>
        <w:rPr>
          <w:rFonts w:ascii="Arial" w:eastAsia="MS Mincho" w:hAnsi="Arial"/>
          <w:color w:val="auto"/>
          <w:sz w:val="22"/>
          <w:szCs w:val="22"/>
          <w:lang w:eastAsia="en-US"/>
        </w:rPr>
      </w:pPr>
      <w:r w:rsidRPr="001E6436">
        <w:rPr>
          <w:rFonts w:ascii="Arial" w:eastAsia="MS Mincho" w:hAnsi="Arial"/>
          <w:color w:val="auto"/>
          <w:sz w:val="22"/>
          <w:szCs w:val="22"/>
          <w:lang w:eastAsia="en-US"/>
        </w:rPr>
        <w:t>Övriga funktioner/behov som identifieras under arbetets gång</w:t>
      </w:r>
    </w:p>
    <w:p w14:paraId="6E1BD00A" w14:textId="77777777" w:rsidR="0038476A" w:rsidRPr="0038476A" w:rsidRDefault="0038476A" w:rsidP="00F467DE">
      <w:pPr>
        <w:spacing w:after="0" w:line="240" w:lineRule="auto"/>
        <w:rPr>
          <w:rFonts w:ascii="Cambria" w:eastAsia="MS Mincho" w:hAnsi="Cambria" w:cs="Times New Roman"/>
          <w:color w:val="auto"/>
          <w:sz w:val="24"/>
          <w:lang w:eastAsia="en-US"/>
        </w:rPr>
      </w:pPr>
    </w:p>
    <w:p w14:paraId="6E1BD00B" w14:textId="77777777" w:rsidR="0038476A" w:rsidRPr="0038476A" w:rsidRDefault="0038476A" w:rsidP="00F467DE">
      <w:pPr>
        <w:keepNext/>
        <w:keepLines/>
        <w:spacing w:before="200" w:after="0" w:line="240" w:lineRule="auto"/>
        <w:outlineLvl w:val="1"/>
        <w:rPr>
          <w:rFonts w:ascii="Arial" w:eastAsia="MS Gothic" w:hAnsi="Arial"/>
          <w:b/>
          <w:bCs/>
          <w:color w:val="000000" w:themeColor="text1"/>
          <w:sz w:val="22"/>
          <w:szCs w:val="22"/>
          <w:lang w:eastAsia="en-US"/>
        </w:rPr>
      </w:pPr>
      <w:r w:rsidRPr="0038476A">
        <w:rPr>
          <w:rFonts w:ascii="Arial" w:eastAsia="MS Gothic" w:hAnsi="Arial"/>
          <w:b/>
          <w:bCs/>
          <w:color w:val="000000" w:themeColor="text1"/>
          <w:sz w:val="22"/>
          <w:szCs w:val="22"/>
          <w:lang w:eastAsia="en-US"/>
        </w:rPr>
        <w:t>Mål och syfte</w:t>
      </w:r>
    </w:p>
    <w:p w14:paraId="6E1BD00C" w14:textId="77777777" w:rsidR="0038476A" w:rsidRPr="0038476A" w:rsidRDefault="0038476A" w:rsidP="00F467DE">
      <w:pPr>
        <w:spacing w:after="0" w:line="240" w:lineRule="auto"/>
        <w:rPr>
          <w:rFonts w:ascii="Arial" w:eastAsia="MS Mincho" w:hAnsi="Arial"/>
          <w:color w:val="auto"/>
          <w:sz w:val="22"/>
          <w:szCs w:val="22"/>
          <w:lang w:eastAsia="en-US"/>
        </w:rPr>
      </w:pPr>
      <w:r w:rsidRPr="0038476A">
        <w:rPr>
          <w:rFonts w:ascii="Arial" w:eastAsia="MS Mincho" w:hAnsi="Arial"/>
          <w:color w:val="auto"/>
          <w:sz w:val="22"/>
          <w:szCs w:val="22"/>
          <w:lang w:eastAsia="en-US"/>
        </w:rPr>
        <w:t xml:space="preserve">Syftet med uppdraget är alltså att bistå med vägledning och invisning för etablering </w:t>
      </w:r>
      <w:r w:rsidR="001E6436">
        <w:rPr>
          <w:rFonts w:ascii="Arial" w:eastAsia="MS Mincho" w:hAnsi="Arial"/>
          <w:color w:val="auto"/>
          <w:sz w:val="22"/>
          <w:szCs w:val="22"/>
          <w:lang w:eastAsia="en-US"/>
        </w:rPr>
        <w:t>av bolagets standardiseringsverksamhet. Uppdraget ska baseras på</w:t>
      </w:r>
      <w:r w:rsidRPr="0038476A">
        <w:rPr>
          <w:rFonts w:ascii="Arial" w:eastAsia="MS Mincho" w:hAnsi="Arial"/>
          <w:color w:val="auto"/>
          <w:sz w:val="22"/>
          <w:szCs w:val="22"/>
          <w:lang w:eastAsia="en-US"/>
        </w:rPr>
        <w:t xml:space="preserve"> erfarenheter från </w:t>
      </w:r>
      <w:r w:rsidR="001E6436">
        <w:rPr>
          <w:rFonts w:ascii="Arial" w:eastAsia="MS Mincho" w:hAnsi="Arial"/>
          <w:color w:val="auto"/>
          <w:sz w:val="22"/>
          <w:szCs w:val="22"/>
          <w:lang w:eastAsia="en-US"/>
        </w:rPr>
        <w:t xml:space="preserve">såväl </w:t>
      </w:r>
      <w:r w:rsidRPr="0038476A">
        <w:rPr>
          <w:rFonts w:ascii="Arial" w:eastAsia="MS Mincho" w:hAnsi="Arial"/>
          <w:color w:val="auto"/>
          <w:sz w:val="22"/>
          <w:szCs w:val="22"/>
          <w:lang w:eastAsia="en-US"/>
        </w:rPr>
        <w:t>nationella som internationella standardiseringsprojekt. Målsättningen är att arbetet ska ge ett värdefullt praktiskt underlag som kan användas i den fortsatta etableringen av S4I.</w:t>
      </w:r>
    </w:p>
    <w:p w14:paraId="6E1BD00D" w14:textId="77777777" w:rsidR="0038476A" w:rsidRPr="0038476A" w:rsidRDefault="0038476A" w:rsidP="00F467DE">
      <w:pPr>
        <w:keepNext/>
        <w:keepLines/>
        <w:spacing w:before="200" w:after="0" w:line="240" w:lineRule="auto"/>
        <w:outlineLvl w:val="1"/>
        <w:rPr>
          <w:rFonts w:ascii="Arial" w:eastAsia="MS Gothic" w:hAnsi="Arial"/>
          <w:b/>
          <w:bCs/>
          <w:color w:val="000000" w:themeColor="text1"/>
          <w:sz w:val="22"/>
          <w:szCs w:val="22"/>
          <w:lang w:eastAsia="en-US"/>
        </w:rPr>
      </w:pPr>
      <w:r w:rsidRPr="0038476A">
        <w:rPr>
          <w:rFonts w:ascii="Arial" w:eastAsia="MS Gothic" w:hAnsi="Arial"/>
          <w:b/>
          <w:bCs/>
          <w:color w:val="000000" w:themeColor="text1"/>
          <w:sz w:val="22"/>
          <w:szCs w:val="22"/>
          <w:lang w:eastAsia="en-US"/>
        </w:rPr>
        <w:t>Leverabler</w:t>
      </w:r>
    </w:p>
    <w:p w14:paraId="6E1BD00E" w14:textId="77777777" w:rsidR="0038476A" w:rsidRPr="0038476A" w:rsidRDefault="0038476A" w:rsidP="00F467DE">
      <w:pPr>
        <w:spacing w:after="0" w:line="240" w:lineRule="auto"/>
        <w:rPr>
          <w:rFonts w:ascii="Arial" w:eastAsia="MS Mincho" w:hAnsi="Arial"/>
          <w:color w:val="auto"/>
          <w:sz w:val="22"/>
          <w:szCs w:val="22"/>
          <w:lang w:eastAsia="en-US"/>
        </w:rPr>
      </w:pPr>
      <w:r w:rsidRPr="0038476A">
        <w:rPr>
          <w:rFonts w:ascii="Arial" w:eastAsia="MS Mincho" w:hAnsi="Arial"/>
          <w:color w:val="auto"/>
          <w:sz w:val="22"/>
          <w:szCs w:val="22"/>
          <w:lang w:eastAsia="en-US"/>
        </w:rPr>
        <w:t xml:space="preserve">Uppdraget </w:t>
      </w:r>
      <w:r w:rsidR="001E6436">
        <w:rPr>
          <w:rFonts w:ascii="Arial" w:eastAsia="MS Mincho" w:hAnsi="Arial"/>
          <w:color w:val="auto"/>
          <w:sz w:val="22"/>
          <w:szCs w:val="22"/>
          <w:lang w:eastAsia="en-US"/>
        </w:rPr>
        <w:t xml:space="preserve">ska </w:t>
      </w:r>
      <w:r w:rsidRPr="0038476A">
        <w:rPr>
          <w:rFonts w:ascii="Arial" w:eastAsia="MS Mincho" w:hAnsi="Arial"/>
          <w:color w:val="auto"/>
          <w:sz w:val="22"/>
          <w:szCs w:val="22"/>
          <w:lang w:eastAsia="en-US"/>
        </w:rPr>
        <w:t>utmynna i en rapport som sammanfattar slutsatser, rekommendationer och en övergripande vägledning för S4I. Rapporten sammanfattas i en presentation som tas fram inom ramen för uppdraget.</w:t>
      </w:r>
      <w:r w:rsidR="001E6436">
        <w:rPr>
          <w:rFonts w:ascii="Arial" w:eastAsia="MS Mincho" w:hAnsi="Arial"/>
          <w:color w:val="auto"/>
          <w:sz w:val="22"/>
          <w:szCs w:val="22"/>
          <w:lang w:eastAsia="en-US"/>
        </w:rPr>
        <w:t xml:space="preserve"> </w:t>
      </w:r>
      <w:r w:rsidRPr="0038476A">
        <w:rPr>
          <w:rFonts w:ascii="Arial" w:eastAsia="MS Mincho" w:hAnsi="Arial"/>
          <w:color w:val="auto"/>
          <w:sz w:val="22"/>
          <w:szCs w:val="22"/>
          <w:lang w:eastAsia="en-US"/>
        </w:rPr>
        <w:t>Slutdokumentationen tillfaller S4I.</w:t>
      </w:r>
    </w:p>
    <w:p w14:paraId="6E1BD00F" w14:textId="77777777" w:rsidR="0038476A" w:rsidRPr="0038476A" w:rsidRDefault="0038476A" w:rsidP="00F467DE">
      <w:pPr>
        <w:keepNext/>
        <w:keepLines/>
        <w:spacing w:before="200" w:after="0" w:line="240" w:lineRule="auto"/>
        <w:outlineLvl w:val="1"/>
        <w:rPr>
          <w:rFonts w:ascii="Arial" w:eastAsia="MS Gothic" w:hAnsi="Arial"/>
          <w:b/>
          <w:bCs/>
          <w:color w:val="000000" w:themeColor="text1"/>
          <w:sz w:val="22"/>
          <w:szCs w:val="22"/>
          <w:lang w:eastAsia="en-US"/>
        </w:rPr>
      </w:pPr>
      <w:r w:rsidRPr="0038476A">
        <w:rPr>
          <w:rFonts w:ascii="Arial" w:eastAsia="MS Gothic" w:hAnsi="Arial"/>
          <w:b/>
          <w:bCs/>
          <w:color w:val="000000" w:themeColor="text1"/>
          <w:sz w:val="22"/>
          <w:szCs w:val="22"/>
          <w:lang w:eastAsia="en-US"/>
        </w:rPr>
        <w:t>Tidplan och huvudsakliga aktiviteter</w:t>
      </w:r>
    </w:p>
    <w:p w14:paraId="6E1BD010" w14:textId="77777777" w:rsidR="0038476A" w:rsidRPr="0038476A" w:rsidRDefault="0038476A" w:rsidP="00F467DE">
      <w:pPr>
        <w:spacing w:after="0" w:line="240" w:lineRule="auto"/>
        <w:rPr>
          <w:rFonts w:ascii="Arial" w:eastAsia="MS Mincho" w:hAnsi="Arial"/>
          <w:color w:val="auto"/>
          <w:sz w:val="22"/>
          <w:szCs w:val="22"/>
          <w:lang w:eastAsia="en-US"/>
        </w:rPr>
      </w:pPr>
      <w:r w:rsidRPr="0038476A">
        <w:rPr>
          <w:rFonts w:ascii="Arial" w:eastAsia="MS Mincho" w:hAnsi="Arial"/>
          <w:color w:val="auto"/>
          <w:sz w:val="22"/>
          <w:szCs w:val="22"/>
          <w:lang w:eastAsia="en-US"/>
        </w:rPr>
        <w:t>Startdatum: 2016-09-09.</w:t>
      </w:r>
    </w:p>
    <w:p w14:paraId="6E1BD011" w14:textId="77777777" w:rsidR="0038476A" w:rsidRPr="0038476A" w:rsidRDefault="0038476A" w:rsidP="00F467DE">
      <w:pPr>
        <w:spacing w:after="0" w:line="240" w:lineRule="auto"/>
        <w:rPr>
          <w:rFonts w:ascii="Arial" w:eastAsia="MS Mincho" w:hAnsi="Arial"/>
          <w:color w:val="auto"/>
          <w:sz w:val="22"/>
          <w:szCs w:val="22"/>
          <w:lang w:eastAsia="en-US"/>
        </w:rPr>
      </w:pPr>
      <w:r w:rsidRPr="0038476A">
        <w:rPr>
          <w:rFonts w:ascii="Arial" w:eastAsia="MS Mincho" w:hAnsi="Arial"/>
          <w:color w:val="auto"/>
          <w:sz w:val="22"/>
          <w:szCs w:val="22"/>
          <w:lang w:eastAsia="en-US"/>
        </w:rPr>
        <w:t xml:space="preserve">Slutdatum: 2016-12-15 </w:t>
      </w:r>
      <w:r w:rsidR="001E6436">
        <w:rPr>
          <w:rFonts w:ascii="Arial" w:eastAsia="MS Mincho" w:hAnsi="Arial"/>
          <w:color w:val="auto"/>
          <w:sz w:val="22"/>
          <w:szCs w:val="22"/>
          <w:lang w:eastAsia="en-US"/>
        </w:rPr>
        <w:t>(om inget annat överenskoms)</w:t>
      </w:r>
    </w:p>
    <w:p w14:paraId="6E1BD012" w14:textId="77777777" w:rsidR="0038476A" w:rsidRPr="0038476A" w:rsidRDefault="0038476A" w:rsidP="00F467DE">
      <w:pPr>
        <w:spacing w:after="0" w:line="240" w:lineRule="auto"/>
        <w:rPr>
          <w:rFonts w:ascii="Arial" w:eastAsia="MS Mincho" w:hAnsi="Arial"/>
          <w:color w:val="auto"/>
          <w:sz w:val="22"/>
          <w:szCs w:val="22"/>
          <w:lang w:eastAsia="en-US"/>
        </w:rPr>
      </w:pPr>
    </w:p>
    <w:p w14:paraId="6E1BD013" w14:textId="77777777" w:rsidR="0038476A" w:rsidRPr="0038476A" w:rsidRDefault="001E6436" w:rsidP="00F467DE">
      <w:pPr>
        <w:keepNext/>
        <w:keepLines/>
        <w:spacing w:before="200" w:after="0" w:line="240" w:lineRule="auto"/>
        <w:outlineLvl w:val="1"/>
        <w:rPr>
          <w:rFonts w:ascii="Arial" w:eastAsia="MS Gothic" w:hAnsi="Arial"/>
          <w:b/>
          <w:bCs/>
          <w:color w:val="000000" w:themeColor="text1"/>
          <w:sz w:val="22"/>
          <w:szCs w:val="22"/>
          <w:lang w:eastAsia="en-US"/>
        </w:rPr>
      </w:pPr>
      <w:r>
        <w:rPr>
          <w:rFonts w:ascii="Arial" w:eastAsia="MS Gothic" w:hAnsi="Arial"/>
          <w:b/>
          <w:bCs/>
          <w:color w:val="000000" w:themeColor="text1"/>
          <w:sz w:val="22"/>
          <w:szCs w:val="22"/>
          <w:lang w:eastAsia="en-US"/>
        </w:rPr>
        <w:t>Utförande och omfattning</w:t>
      </w:r>
    </w:p>
    <w:p w14:paraId="6E1BD014" w14:textId="77777777" w:rsidR="0038476A" w:rsidRDefault="001E6436" w:rsidP="00F467DE">
      <w:pPr>
        <w:spacing w:after="0" w:line="240" w:lineRule="auto"/>
        <w:rPr>
          <w:rFonts w:ascii="Arial" w:eastAsia="MS Mincho" w:hAnsi="Arial"/>
          <w:color w:val="auto"/>
          <w:sz w:val="22"/>
          <w:szCs w:val="22"/>
          <w:lang w:eastAsia="en-US"/>
        </w:rPr>
      </w:pPr>
      <w:r>
        <w:rPr>
          <w:rFonts w:ascii="Arial" w:eastAsia="MS Mincho" w:hAnsi="Arial"/>
          <w:color w:val="auto"/>
          <w:sz w:val="22"/>
          <w:szCs w:val="22"/>
          <w:lang w:eastAsia="en-US"/>
        </w:rPr>
        <w:t xml:space="preserve">Uppdraget utförs av konsulten Anders Kingstedt, Mjukvarukraft. </w:t>
      </w:r>
      <w:r w:rsidR="0038476A" w:rsidRPr="0038476A">
        <w:rPr>
          <w:rFonts w:ascii="Arial" w:eastAsia="MS Mincho" w:hAnsi="Arial"/>
          <w:color w:val="auto"/>
          <w:sz w:val="22"/>
          <w:szCs w:val="22"/>
          <w:lang w:eastAsia="en-US"/>
        </w:rPr>
        <w:t>Uppdraget begränsas till 80 timmar. Ytterligare insatser utöver 80 timmar ersätts mot löpande räkning efter separat överenskommelse mellan S4I och Mjukvarukraft för tjänster som gäller detta uppdrag. Timpris</w:t>
      </w:r>
      <w:r>
        <w:rPr>
          <w:rFonts w:ascii="Arial" w:eastAsia="MS Mincho" w:hAnsi="Arial"/>
          <w:color w:val="auto"/>
          <w:sz w:val="22"/>
          <w:szCs w:val="22"/>
          <w:lang w:eastAsia="en-US"/>
        </w:rPr>
        <w:t xml:space="preserve"> uppgår till</w:t>
      </w:r>
      <w:r w:rsidR="0038476A" w:rsidRPr="0038476A">
        <w:rPr>
          <w:rFonts w:ascii="Arial" w:eastAsia="MS Mincho" w:hAnsi="Arial"/>
          <w:color w:val="auto"/>
          <w:sz w:val="22"/>
          <w:szCs w:val="22"/>
          <w:lang w:eastAsia="en-US"/>
        </w:rPr>
        <w:t xml:space="preserve"> 1080 SEK </w:t>
      </w:r>
      <w:r>
        <w:rPr>
          <w:rFonts w:ascii="Arial" w:eastAsia="MS Mincho" w:hAnsi="Arial"/>
          <w:color w:val="auto"/>
          <w:sz w:val="22"/>
          <w:szCs w:val="22"/>
          <w:lang w:eastAsia="en-US"/>
        </w:rPr>
        <w:t>(</w:t>
      </w:r>
      <w:r w:rsidR="0038476A" w:rsidRPr="0038476A">
        <w:rPr>
          <w:rFonts w:ascii="Arial" w:eastAsia="MS Mincho" w:hAnsi="Arial"/>
          <w:color w:val="auto"/>
          <w:sz w:val="22"/>
          <w:szCs w:val="22"/>
          <w:lang w:eastAsia="en-US"/>
        </w:rPr>
        <w:t xml:space="preserve">exkl. </w:t>
      </w:r>
      <w:r>
        <w:rPr>
          <w:rFonts w:ascii="Arial" w:eastAsia="MS Mincho" w:hAnsi="Arial"/>
          <w:color w:val="auto"/>
          <w:sz w:val="22"/>
          <w:szCs w:val="22"/>
          <w:lang w:eastAsia="en-US"/>
        </w:rPr>
        <w:t>moms)</w:t>
      </w:r>
      <w:r w:rsidR="00A822C4">
        <w:rPr>
          <w:rFonts w:ascii="Arial" w:eastAsia="MS Mincho" w:hAnsi="Arial"/>
          <w:color w:val="auto"/>
          <w:sz w:val="22"/>
          <w:szCs w:val="22"/>
          <w:lang w:eastAsia="en-US"/>
        </w:rPr>
        <w:t xml:space="preserve"> I budget för 2017 föreslås att sammanlagt 100 000 kronor avsätts för detta delprojekt. </w:t>
      </w:r>
    </w:p>
    <w:p w14:paraId="6E1BD015" w14:textId="77777777" w:rsidR="006E642F" w:rsidRDefault="006E642F">
      <w:pPr>
        <w:spacing w:after="0" w:line="240" w:lineRule="auto"/>
        <w:rPr>
          <w:rFonts w:ascii="Arial" w:hAnsi="Arial"/>
          <w:noProof/>
          <w:color w:val="auto"/>
          <w:sz w:val="24"/>
        </w:rPr>
      </w:pPr>
      <w:r>
        <w:rPr>
          <w:rFonts w:ascii="Arial" w:hAnsi="Arial"/>
          <w:noProof/>
          <w:color w:val="auto"/>
          <w:sz w:val="24"/>
        </w:rPr>
        <w:br w:type="page"/>
      </w:r>
    </w:p>
    <w:p w14:paraId="6E1BD016" w14:textId="77777777" w:rsidR="005756D3" w:rsidRPr="002402BD" w:rsidRDefault="005756D3" w:rsidP="00251B4A">
      <w:pPr>
        <w:pStyle w:val="Liststycke"/>
        <w:numPr>
          <w:ilvl w:val="0"/>
          <w:numId w:val="33"/>
        </w:numPr>
        <w:tabs>
          <w:tab w:val="left" w:pos="851"/>
        </w:tabs>
        <w:spacing w:after="0"/>
        <w:ind w:left="0" w:firstLine="0"/>
        <w:rPr>
          <w:rFonts w:asciiTheme="majorHAnsi" w:hAnsiTheme="majorHAnsi"/>
          <w:b/>
          <w:noProof/>
          <w:color w:val="2C3964" w:themeColor="accent1" w:themeShade="80"/>
          <w:sz w:val="24"/>
          <w:u w:val="single"/>
        </w:rPr>
      </w:pPr>
      <w:r w:rsidRPr="002402BD">
        <w:rPr>
          <w:rFonts w:asciiTheme="majorHAnsi" w:eastAsia="MS Gothic" w:hAnsiTheme="majorHAnsi"/>
          <w:b/>
          <w:color w:val="2C3964" w:themeColor="accent1" w:themeShade="80"/>
          <w:spacing w:val="5"/>
          <w:kern w:val="28"/>
          <w:sz w:val="24"/>
          <w:lang w:eastAsia="en-US"/>
        </w:rPr>
        <w:lastRenderedPageBreak/>
        <w:t xml:space="preserve">Sammanfattning av delprojekt ”Förvaltning” för </w:t>
      </w:r>
      <w:r w:rsidR="00C62779">
        <w:rPr>
          <w:rFonts w:asciiTheme="majorHAnsi" w:eastAsia="MS Gothic" w:hAnsiTheme="majorHAnsi"/>
          <w:b/>
          <w:color w:val="2C3964" w:themeColor="accent1" w:themeShade="80"/>
          <w:spacing w:val="5"/>
          <w:kern w:val="28"/>
          <w:sz w:val="24"/>
          <w:lang w:eastAsia="en-US"/>
        </w:rPr>
        <w:tab/>
      </w:r>
      <w:r w:rsidRPr="002402BD">
        <w:rPr>
          <w:rFonts w:asciiTheme="majorHAnsi" w:eastAsia="MS Gothic" w:hAnsiTheme="majorHAnsi"/>
          <w:b/>
          <w:color w:val="2C3964" w:themeColor="accent1" w:themeShade="80"/>
          <w:spacing w:val="5"/>
          <w:kern w:val="28"/>
          <w:sz w:val="24"/>
          <w:lang w:eastAsia="en-US"/>
        </w:rPr>
        <w:t xml:space="preserve">MISLife </w:t>
      </w:r>
      <w:r w:rsidR="0037650A" w:rsidRPr="002402BD">
        <w:rPr>
          <w:rFonts w:asciiTheme="majorHAnsi" w:eastAsia="MS Gothic" w:hAnsiTheme="majorHAnsi"/>
          <w:b/>
          <w:color w:val="2C3964" w:themeColor="accent1" w:themeShade="80"/>
          <w:spacing w:val="5"/>
          <w:kern w:val="28"/>
          <w:sz w:val="24"/>
          <w:lang w:eastAsia="en-US"/>
        </w:rPr>
        <w:t>1.6.2 och 1.7</w:t>
      </w:r>
    </w:p>
    <w:p w14:paraId="6E1BD017" w14:textId="77777777" w:rsidR="0038476A" w:rsidRPr="00F467DE" w:rsidRDefault="0038476A" w:rsidP="00F467DE">
      <w:pPr>
        <w:tabs>
          <w:tab w:val="left" w:pos="567"/>
        </w:tabs>
        <w:spacing w:after="0"/>
        <w:rPr>
          <w:rFonts w:ascii="Arial" w:hAnsi="Arial"/>
          <w:noProof/>
          <w:color w:val="auto"/>
          <w:sz w:val="28"/>
          <w:szCs w:val="28"/>
          <w:u w:val="single"/>
        </w:rPr>
      </w:pPr>
    </w:p>
    <w:p w14:paraId="6E1BD018" w14:textId="77777777" w:rsidR="00A822C4" w:rsidRDefault="00A822C4" w:rsidP="00251B4A">
      <w:pPr>
        <w:spacing w:after="0"/>
        <w:rPr>
          <w:rFonts w:ascii="Arial" w:hAnsi="Arial"/>
          <w:sz w:val="22"/>
          <w:szCs w:val="22"/>
        </w:rPr>
      </w:pPr>
      <w:r w:rsidRPr="00F45762">
        <w:rPr>
          <w:rFonts w:ascii="Arial" w:hAnsi="Arial"/>
          <w:sz w:val="22"/>
          <w:szCs w:val="22"/>
        </w:rPr>
        <w:t xml:space="preserve">I och med beslutet att börja utvecklingsarbetet med MiS 2.0 </w:t>
      </w:r>
      <w:r>
        <w:rPr>
          <w:rFonts w:ascii="Arial" w:hAnsi="Arial"/>
          <w:sz w:val="22"/>
          <w:szCs w:val="22"/>
        </w:rPr>
        <w:t xml:space="preserve">är avsikten att styrelsen fattar beslut om att </w:t>
      </w:r>
      <w:r w:rsidRPr="00F45762">
        <w:rPr>
          <w:rFonts w:ascii="Arial" w:hAnsi="Arial"/>
          <w:sz w:val="22"/>
          <w:szCs w:val="22"/>
        </w:rPr>
        <w:t xml:space="preserve">ingen nyutveckling kommer att ske av de befintliga standarderna 1.6.2 och 1.7. </w:t>
      </w:r>
      <w:r>
        <w:rPr>
          <w:rFonts w:ascii="Arial" w:hAnsi="Arial"/>
          <w:sz w:val="22"/>
          <w:szCs w:val="22"/>
        </w:rPr>
        <w:t xml:space="preserve">Styrelsens ställningstagande </w:t>
      </w:r>
      <w:r w:rsidRPr="00F45762">
        <w:rPr>
          <w:rFonts w:ascii="Arial" w:hAnsi="Arial"/>
          <w:sz w:val="22"/>
          <w:szCs w:val="22"/>
        </w:rPr>
        <w:t xml:space="preserve">kommer att kommuniceras i särskild ordning till alla </w:t>
      </w:r>
      <w:r>
        <w:rPr>
          <w:rFonts w:ascii="Arial" w:hAnsi="Arial"/>
          <w:sz w:val="22"/>
          <w:szCs w:val="22"/>
        </w:rPr>
        <w:t xml:space="preserve">berörda </w:t>
      </w:r>
      <w:r w:rsidRPr="00F45762">
        <w:rPr>
          <w:rFonts w:ascii="Arial" w:hAnsi="Arial"/>
          <w:sz w:val="22"/>
          <w:szCs w:val="22"/>
        </w:rPr>
        <w:t>intressenter efter styrelsemötet den 10 oktober 2016.</w:t>
      </w:r>
    </w:p>
    <w:p w14:paraId="6E1BD019" w14:textId="77777777" w:rsidR="00A822C4" w:rsidRDefault="00A822C4" w:rsidP="00251B4A">
      <w:pPr>
        <w:spacing w:after="0"/>
        <w:rPr>
          <w:rFonts w:ascii="Arial" w:hAnsi="Arial"/>
          <w:sz w:val="22"/>
          <w:szCs w:val="22"/>
        </w:rPr>
      </w:pPr>
    </w:p>
    <w:p w14:paraId="6E1BD01A" w14:textId="77777777" w:rsidR="00EB5F8A" w:rsidRDefault="00A822C4" w:rsidP="00251B4A">
      <w:pPr>
        <w:spacing w:after="0"/>
        <w:rPr>
          <w:rFonts w:ascii="Arial" w:hAnsi="Arial"/>
          <w:sz w:val="22"/>
          <w:szCs w:val="22"/>
        </w:rPr>
      </w:pPr>
      <w:r w:rsidRPr="00F45762">
        <w:rPr>
          <w:rFonts w:ascii="Arial" w:hAnsi="Arial"/>
          <w:sz w:val="22"/>
          <w:szCs w:val="22"/>
        </w:rPr>
        <w:t>Nödvändig</w:t>
      </w:r>
      <w:r>
        <w:rPr>
          <w:rFonts w:ascii="Arial" w:hAnsi="Arial"/>
          <w:sz w:val="22"/>
          <w:szCs w:val="22"/>
        </w:rPr>
        <w:t>a</w:t>
      </w:r>
      <w:r w:rsidRPr="00F45762">
        <w:rPr>
          <w:rFonts w:ascii="Arial" w:hAnsi="Arial"/>
          <w:sz w:val="22"/>
          <w:szCs w:val="22"/>
        </w:rPr>
        <w:t xml:space="preserve"> underhåll</w:t>
      </w:r>
      <w:r>
        <w:rPr>
          <w:rFonts w:ascii="Arial" w:hAnsi="Arial"/>
          <w:sz w:val="22"/>
          <w:szCs w:val="22"/>
        </w:rPr>
        <w:t>s-</w:t>
      </w:r>
      <w:r w:rsidRPr="00F45762">
        <w:rPr>
          <w:rFonts w:ascii="Arial" w:hAnsi="Arial"/>
          <w:sz w:val="22"/>
          <w:szCs w:val="22"/>
        </w:rPr>
        <w:t xml:space="preserve"> och förvaltning</w:t>
      </w:r>
      <w:r>
        <w:rPr>
          <w:rFonts w:ascii="Arial" w:hAnsi="Arial"/>
          <w:sz w:val="22"/>
          <w:szCs w:val="22"/>
        </w:rPr>
        <w:t>såtgärder</w:t>
      </w:r>
      <w:r w:rsidRPr="00F45762">
        <w:rPr>
          <w:rFonts w:ascii="Arial" w:hAnsi="Arial"/>
          <w:sz w:val="22"/>
          <w:szCs w:val="22"/>
        </w:rPr>
        <w:t xml:space="preserve"> kommer att ske intill dess att den nya standarden 2.0 är implementerad och i drift. </w:t>
      </w:r>
      <w:r>
        <w:rPr>
          <w:rFonts w:ascii="Arial" w:hAnsi="Arial"/>
          <w:sz w:val="22"/>
          <w:szCs w:val="22"/>
        </w:rPr>
        <w:t>Alla utvecklings- och förvaltningsåtgärder rörande de befintliga standarderna 1.6.2 och 1.7 ska beslutas av S</w:t>
      </w:r>
      <w:r w:rsidRPr="00F45762">
        <w:rPr>
          <w:rFonts w:ascii="Arial" w:hAnsi="Arial"/>
          <w:sz w:val="22"/>
          <w:szCs w:val="22"/>
        </w:rPr>
        <w:t>tandardiseringsutskottet.</w:t>
      </w:r>
      <w:r>
        <w:rPr>
          <w:rFonts w:ascii="Arial" w:hAnsi="Arial"/>
          <w:sz w:val="22"/>
          <w:szCs w:val="22"/>
        </w:rPr>
        <w:t xml:space="preserve"> </w:t>
      </w:r>
    </w:p>
    <w:p w14:paraId="6E1BD01B" w14:textId="77777777" w:rsidR="00A822C4" w:rsidRDefault="00A822C4" w:rsidP="00251B4A">
      <w:pPr>
        <w:spacing w:after="0"/>
        <w:rPr>
          <w:rFonts w:ascii="Arial" w:hAnsi="Arial"/>
          <w:sz w:val="22"/>
          <w:szCs w:val="22"/>
        </w:rPr>
      </w:pPr>
    </w:p>
    <w:p w14:paraId="6E1BD01C" w14:textId="77777777" w:rsidR="00A822C4" w:rsidRDefault="00A822C4" w:rsidP="00251B4A">
      <w:pPr>
        <w:spacing w:after="0"/>
        <w:rPr>
          <w:rFonts w:ascii="Arial" w:hAnsi="Arial"/>
          <w:sz w:val="22"/>
          <w:szCs w:val="22"/>
        </w:rPr>
      </w:pPr>
      <w:r>
        <w:rPr>
          <w:rFonts w:ascii="Arial" w:hAnsi="Arial"/>
          <w:sz w:val="22"/>
          <w:szCs w:val="22"/>
        </w:rPr>
        <w:t xml:space="preserve">För 2017 föreslås att en budget om 50 000 kronor avsätts för nödvändiga utvecklings- och förvaltningsåtgärder. </w:t>
      </w:r>
    </w:p>
    <w:p w14:paraId="6E1BD01D" w14:textId="77777777" w:rsidR="00251B4A" w:rsidRPr="002402BD" w:rsidRDefault="00251B4A" w:rsidP="00251B4A">
      <w:pPr>
        <w:spacing w:after="0"/>
        <w:rPr>
          <w:rFonts w:ascii="Arial" w:hAnsi="Arial"/>
          <w:color w:val="2C3964" w:themeColor="accent1" w:themeShade="80"/>
          <w:sz w:val="22"/>
          <w:szCs w:val="22"/>
        </w:rPr>
      </w:pPr>
    </w:p>
    <w:p w14:paraId="6E1BD01E" w14:textId="77777777" w:rsidR="005756D3" w:rsidRPr="002402BD" w:rsidRDefault="00251B4A" w:rsidP="00251B4A">
      <w:pPr>
        <w:pStyle w:val="Liststycke"/>
        <w:numPr>
          <w:ilvl w:val="0"/>
          <w:numId w:val="33"/>
        </w:numPr>
        <w:tabs>
          <w:tab w:val="left" w:pos="567"/>
          <w:tab w:val="left" w:pos="851"/>
        </w:tabs>
        <w:spacing w:after="0"/>
        <w:ind w:left="0" w:firstLine="0"/>
        <w:rPr>
          <w:rFonts w:asciiTheme="majorHAnsi" w:hAnsiTheme="majorHAnsi"/>
          <w:b/>
          <w:noProof/>
          <w:color w:val="2C3964" w:themeColor="accent1" w:themeShade="80"/>
          <w:sz w:val="24"/>
          <w:u w:val="single"/>
        </w:rPr>
      </w:pPr>
      <w:r w:rsidRPr="002402BD">
        <w:rPr>
          <w:rFonts w:asciiTheme="majorHAnsi" w:eastAsia="MS Gothic" w:hAnsiTheme="majorHAnsi"/>
          <w:b/>
          <w:color w:val="2C3964" w:themeColor="accent1" w:themeShade="80"/>
          <w:spacing w:val="5"/>
          <w:kern w:val="28"/>
          <w:sz w:val="24"/>
          <w:lang w:eastAsia="en-US"/>
        </w:rPr>
        <w:tab/>
      </w:r>
      <w:r w:rsidR="005756D3" w:rsidRPr="002402BD">
        <w:rPr>
          <w:rFonts w:asciiTheme="majorHAnsi" w:eastAsia="MS Gothic" w:hAnsiTheme="majorHAnsi"/>
          <w:b/>
          <w:color w:val="2C3964" w:themeColor="accent1" w:themeShade="80"/>
          <w:spacing w:val="5"/>
          <w:kern w:val="28"/>
          <w:sz w:val="24"/>
          <w:lang w:eastAsia="en-US"/>
        </w:rPr>
        <w:t xml:space="preserve">Sammanfattning av delprojekt ”kollektivavtalad affär” </w:t>
      </w:r>
      <w:r w:rsidR="00C62779">
        <w:rPr>
          <w:rFonts w:asciiTheme="majorHAnsi" w:eastAsia="MS Gothic" w:hAnsiTheme="majorHAnsi"/>
          <w:b/>
          <w:color w:val="2C3964" w:themeColor="accent1" w:themeShade="80"/>
          <w:spacing w:val="5"/>
          <w:kern w:val="28"/>
          <w:sz w:val="24"/>
          <w:lang w:eastAsia="en-US"/>
        </w:rPr>
        <w:tab/>
      </w:r>
      <w:r w:rsidR="00C62779">
        <w:rPr>
          <w:rFonts w:asciiTheme="majorHAnsi" w:eastAsia="MS Gothic" w:hAnsiTheme="majorHAnsi"/>
          <w:b/>
          <w:color w:val="2C3964" w:themeColor="accent1" w:themeShade="80"/>
          <w:spacing w:val="5"/>
          <w:kern w:val="28"/>
          <w:sz w:val="24"/>
          <w:lang w:eastAsia="en-US"/>
        </w:rPr>
        <w:tab/>
      </w:r>
      <w:r w:rsidR="005756D3" w:rsidRPr="002402BD">
        <w:rPr>
          <w:rFonts w:asciiTheme="majorHAnsi" w:eastAsia="MS Gothic" w:hAnsiTheme="majorHAnsi"/>
          <w:b/>
          <w:color w:val="2C3964" w:themeColor="accent1" w:themeShade="80"/>
          <w:spacing w:val="5"/>
          <w:kern w:val="28"/>
          <w:sz w:val="24"/>
          <w:lang w:eastAsia="en-US"/>
        </w:rPr>
        <w:t>för MISLife 2.0</w:t>
      </w:r>
    </w:p>
    <w:p w14:paraId="6E1BD01F" w14:textId="77777777" w:rsidR="00692B5B" w:rsidRPr="00F467DE" w:rsidRDefault="00692B5B" w:rsidP="00251B4A">
      <w:pPr>
        <w:tabs>
          <w:tab w:val="left" w:pos="567"/>
          <w:tab w:val="left" w:pos="851"/>
        </w:tabs>
        <w:spacing w:after="0"/>
        <w:rPr>
          <w:rFonts w:ascii="Arial" w:hAnsi="Arial"/>
          <w:noProof/>
          <w:color w:val="auto"/>
          <w:sz w:val="22"/>
          <w:szCs w:val="22"/>
          <w:u w:val="single"/>
        </w:rPr>
      </w:pPr>
    </w:p>
    <w:p w14:paraId="6E1BD020" w14:textId="77777777" w:rsidR="00692B5B" w:rsidRPr="00F467DE" w:rsidRDefault="00692B5B" w:rsidP="00251B4A">
      <w:pPr>
        <w:tabs>
          <w:tab w:val="left" w:pos="567"/>
          <w:tab w:val="left" w:pos="851"/>
        </w:tabs>
        <w:spacing w:after="0"/>
        <w:rPr>
          <w:rFonts w:ascii="Arial" w:hAnsi="Arial"/>
          <w:noProof/>
          <w:color w:val="auto"/>
          <w:sz w:val="22"/>
          <w:szCs w:val="22"/>
          <w:u w:val="single"/>
        </w:rPr>
      </w:pPr>
    </w:p>
    <w:p w14:paraId="6E1BD021" w14:textId="77777777" w:rsidR="00692B5B" w:rsidRPr="00F467DE" w:rsidRDefault="00692B5B" w:rsidP="00251B4A">
      <w:pPr>
        <w:tabs>
          <w:tab w:val="left" w:pos="567"/>
          <w:tab w:val="left" w:pos="851"/>
        </w:tabs>
        <w:spacing w:after="0"/>
        <w:rPr>
          <w:rFonts w:ascii="Arial" w:hAnsi="Arial"/>
          <w:noProof/>
          <w:color w:val="auto"/>
          <w:sz w:val="22"/>
          <w:szCs w:val="22"/>
          <w:u w:val="single"/>
        </w:rPr>
      </w:pPr>
    </w:p>
    <w:p w14:paraId="6E1BD022" w14:textId="77777777" w:rsidR="0038476A" w:rsidRPr="00F467DE" w:rsidRDefault="0038476A" w:rsidP="00251B4A">
      <w:pPr>
        <w:tabs>
          <w:tab w:val="left" w:pos="567"/>
          <w:tab w:val="left" w:pos="851"/>
        </w:tabs>
        <w:spacing w:after="0"/>
        <w:rPr>
          <w:rFonts w:ascii="Arial" w:hAnsi="Arial"/>
          <w:noProof/>
          <w:color w:val="auto"/>
          <w:sz w:val="22"/>
          <w:szCs w:val="22"/>
          <w:u w:val="single"/>
        </w:rPr>
      </w:pPr>
    </w:p>
    <w:p w14:paraId="6E1BD023" w14:textId="77777777" w:rsidR="0038476A" w:rsidRPr="00F467DE" w:rsidRDefault="0038476A" w:rsidP="00251B4A">
      <w:pPr>
        <w:tabs>
          <w:tab w:val="left" w:pos="567"/>
          <w:tab w:val="left" w:pos="851"/>
        </w:tabs>
        <w:spacing w:after="0"/>
        <w:rPr>
          <w:rFonts w:ascii="Arial" w:hAnsi="Arial"/>
          <w:noProof/>
          <w:color w:val="auto"/>
          <w:sz w:val="22"/>
          <w:szCs w:val="22"/>
          <w:u w:val="single"/>
        </w:rPr>
      </w:pPr>
    </w:p>
    <w:p w14:paraId="6E1BD024" w14:textId="77777777" w:rsidR="00EB5F8A" w:rsidRPr="00F467DE" w:rsidRDefault="00EB5F8A" w:rsidP="00251B4A">
      <w:pPr>
        <w:tabs>
          <w:tab w:val="left" w:pos="567"/>
          <w:tab w:val="left" w:pos="851"/>
        </w:tabs>
        <w:spacing w:after="0"/>
        <w:rPr>
          <w:rFonts w:ascii="Arial" w:hAnsi="Arial"/>
          <w:noProof/>
          <w:color w:val="auto"/>
          <w:sz w:val="22"/>
          <w:szCs w:val="22"/>
          <w:u w:val="single"/>
        </w:rPr>
      </w:pPr>
    </w:p>
    <w:p w14:paraId="6E1BD025" w14:textId="77777777" w:rsidR="00EB5F8A" w:rsidRPr="00F467DE" w:rsidRDefault="00EB5F8A" w:rsidP="00251B4A">
      <w:pPr>
        <w:tabs>
          <w:tab w:val="left" w:pos="567"/>
          <w:tab w:val="left" w:pos="851"/>
        </w:tabs>
        <w:spacing w:after="0"/>
        <w:rPr>
          <w:rFonts w:ascii="Arial" w:hAnsi="Arial"/>
          <w:noProof/>
          <w:color w:val="auto"/>
          <w:sz w:val="22"/>
          <w:szCs w:val="22"/>
          <w:u w:val="single"/>
        </w:rPr>
      </w:pPr>
    </w:p>
    <w:p w14:paraId="6E1BD026" w14:textId="77777777" w:rsidR="0038476A" w:rsidRDefault="0038476A" w:rsidP="00251B4A">
      <w:pPr>
        <w:tabs>
          <w:tab w:val="left" w:pos="567"/>
          <w:tab w:val="left" w:pos="851"/>
        </w:tabs>
        <w:spacing w:after="0"/>
        <w:rPr>
          <w:rFonts w:ascii="Arial" w:hAnsi="Arial"/>
          <w:noProof/>
          <w:color w:val="auto"/>
          <w:sz w:val="22"/>
          <w:szCs w:val="22"/>
          <w:u w:val="single"/>
        </w:rPr>
      </w:pPr>
    </w:p>
    <w:p w14:paraId="6E1BD027" w14:textId="77777777" w:rsidR="00F467DE" w:rsidRDefault="00F467DE" w:rsidP="00251B4A">
      <w:pPr>
        <w:tabs>
          <w:tab w:val="left" w:pos="567"/>
          <w:tab w:val="left" w:pos="851"/>
        </w:tabs>
        <w:spacing w:after="0"/>
        <w:rPr>
          <w:rFonts w:ascii="Arial" w:hAnsi="Arial"/>
          <w:noProof/>
          <w:color w:val="auto"/>
          <w:sz w:val="22"/>
          <w:szCs w:val="22"/>
          <w:u w:val="single"/>
        </w:rPr>
      </w:pPr>
    </w:p>
    <w:p w14:paraId="6E1BD028" w14:textId="77777777" w:rsidR="00F467DE" w:rsidRPr="00F467DE" w:rsidRDefault="00F467DE" w:rsidP="00251B4A">
      <w:pPr>
        <w:tabs>
          <w:tab w:val="left" w:pos="567"/>
          <w:tab w:val="left" w:pos="851"/>
        </w:tabs>
        <w:spacing w:after="0"/>
        <w:rPr>
          <w:rFonts w:ascii="Arial" w:hAnsi="Arial"/>
          <w:noProof/>
          <w:color w:val="auto"/>
          <w:sz w:val="22"/>
          <w:szCs w:val="22"/>
          <w:u w:val="single"/>
        </w:rPr>
      </w:pPr>
    </w:p>
    <w:p w14:paraId="6E1BD029" w14:textId="77777777" w:rsidR="00692B5B" w:rsidRPr="00F467DE" w:rsidRDefault="00692B5B" w:rsidP="00251B4A">
      <w:pPr>
        <w:tabs>
          <w:tab w:val="left" w:pos="567"/>
          <w:tab w:val="left" w:pos="851"/>
        </w:tabs>
        <w:spacing w:after="0"/>
        <w:rPr>
          <w:rFonts w:ascii="Arial" w:hAnsi="Arial"/>
          <w:noProof/>
          <w:color w:val="auto"/>
          <w:sz w:val="22"/>
          <w:szCs w:val="22"/>
          <w:u w:val="single"/>
        </w:rPr>
      </w:pPr>
    </w:p>
    <w:p w14:paraId="6E1BD02A" w14:textId="77777777" w:rsidR="00F53765" w:rsidRPr="002402BD" w:rsidRDefault="00F53765" w:rsidP="00251B4A">
      <w:pPr>
        <w:tabs>
          <w:tab w:val="left" w:pos="567"/>
          <w:tab w:val="left" w:pos="851"/>
        </w:tabs>
        <w:spacing w:after="0"/>
        <w:rPr>
          <w:rFonts w:asciiTheme="majorHAnsi" w:hAnsiTheme="majorHAnsi"/>
          <w:noProof/>
          <w:color w:val="2C3964" w:themeColor="accent1" w:themeShade="80"/>
          <w:sz w:val="22"/>
          <w:szCs w:val="22"/>
        </w:rPr>
      </w:pPr>
    </w:p>
    <w:p w14:paraId="6E1BD02B" w14:textId="77777777" w:rsidR="00DF1883" w:rsidRPr="002402BD" w:rsidRDefault="00251B4A" w:rsidP="00251B4A">
      <w:pPr>
        <w:pStyle w:val="Liststycke"/>
        <w:numPr>
          <w:ilvl w:val="0"/>
          <w:numId w:val="33"/>
        </w:numPr>
        <w:tabs>
          <w:tab w:val="left" w:pos="567"/>
          <w:tab w:val="left" w:pos="851"/>
        </w:tabs>
        <w:spacing w:after="0"/>
        <w:ind w:left="0" w:firstLine="0"/>
        <w:rPr>
          <w:rFonts w:asciiTheme="majorHAnsi" w:hAnsiTheme="majorHAnsi"/>
          <w:b/>
          <w:noProof/>
          <w:color w:val="2C3964" w:themeColor="accent1" w:themeShade="80"/>
          <w:sz w:val="24"/>
          <w:u w:val="single"/>
        </w:rPr>
      </w:pPr>
      <w:r w:rsidRPr="002402BD">
        <w:rPr>
          <w:rFonts w:asciiTheme="majorHAnsi" w:eastAsia="MS Gothic" w:hAnsiTheme="majorHAnsi"/>
          <w:b/>
          <w:color w:val="2C3964" w:themeColor="accent1" w:themeShade="80"/>
          <w:spacing w:val="5"/>
          <w:kern w:val="28"/>
          <w:sz w:val="24"/>
          <w:lang w:eastAsia="en-US"/>
        </w:rPr>
        <w:tab/>
      </w:r>
      <w:r w:rsidR="00DF1883" w:rsidRPr="002402BD">
        <w:rPr>
          <w:rFonts w:asciiTheme="majorHAnsi" w:eastAsia="MS Gothic" w:hAnsiTheme="majorHAnsi"/>
          <w:b/>
          <w:color w:val="2C3964" w:themeColor="accent1" w:themeShade="80"/>
          <w:spacing w:val="5"/>
          <w:kern w:val="28"/>
          <w:sz w:val="24"/>
          <w:lang w:eastAsia="en-US"/>
        </w:rPr>
        <w:t xml:space="preserve">Sammanfattning av delprojekt ”Icke kollektivavtalad </w:t>
      </w:r>
      <w:r w:rsidR="00C62779">
        <w:rPr>
          <w:rFonts w:asciiTheme="majorHAnsi" w:eastAsia="MS Gothic" w:hAnsiTheme="majorHAnsi"/>
          <w:b/>
          <w:color w:val="2C3964" w:themeColor="accent1" w:themeShade="80"/>
          <w:spacing w:val="5"/>
          <w:kern w:val="28"/>
          <w:sz w:val="24"/>
          <w:lang w:eastAsia="en-US"/>
        </w:rPr>
        <w:tab/>
      </w:r>
      <w:r w:rsidR="00C62779">
        <w:rPr>
          <w:rFonts w:asciiTheme="majorHAnsi" w:eastAsia="MS Gothic" w:hAnsiTheme="majorHAnsi"/>
          <w:b/>
          <w:color w:val="2C3964" w:themeColor="accent1" w:themeShade="80"/>
          <w:spacing w:val="5"/>
          <w:kern w:val="28"/>
          <w:sz w:val="24"/>
          <w:lang w:eastAsia="en-US"/>
        </w:rPr>
        <w:tab/>
      </w:r>
      <w:r w:rsidR="00DF1883" w:rsidRPr="002402BD">
        <w:rPr>
          <w:rFonts w:asciiTheme="majorHAnsi" w:eastAsia="MS Gothic" w:hAnsiTheme="majorHAnsi"/>
          <w:b/>
          <w:color w:val="2C3964" w:themeColor="accent1" w:themeShade="80"/>
          <w:spacing w:val="5"/>
          <w:kern w:val="28"/>
          <w:sz w:val="24"/>
          <w:lang w:eastAsia="en-US"/>
        </w:rPr>
        <w:t>affär” för MISLife 2.0</w:t>
      </w:r>
    </w:p>
    <w:p w14:paraId="6E1BD02C" w14:textId="77777777" w:rsidR="0069306B" w:rsidRPr="00F467DE" w:rsidRDefault="0069306B" w:rsidP="00F467DE">
      <w:pPr>
        <w:tabs>
          <w:tab w:val="left" w:pos="567"/>
        </w:tabs>
        <w:spacing w:after="0"/>
        <w:rPr>
          <w:rFonts w:ascii="Arial" w:hAnsi="Arial"/>
          <w:noProof/>
          <w:color w:val="auto"/>
          <w:sz w:val="28"/>
          <w:szCs w:val="28"/>
          <w:u w:val="single"/>
        </w:rPr>
      </w:pPr>
    </w:p>
    <w:p w14:paraId="6E1BD02D" w14:textId="77777777" w:rsidR="00DF1883" w:rsidRDefault="00DF1883" w:rsidP="00F467DE">
      <w:pPr>
        <w:tabs>
          <w:tab w:val="left" w:pos="567"/>
        </w:tabs>
        <w:spacing w:after="0" w:line="276" w:lineRule="auto"/>
        <w:rPr>
          <w:rFonts w:ascii="Arial" w:hAnsi="Arial"/>
          <w:color w:val="auto"/>
          <w:sz w:val="22"/>
          <w:szCs w:val="22"/>
          <w:lang w:eastAsia="en-US"/>
        </w:rPr>
      </w:pPr>
      <w:r w:rsidRPr="00F467DE">
        <w:rPr>
          <w:rFonts w:ascii="Arial" w:hAnsi="Arial"/>
          <w:color w:val="auto"/>
          <w:sz w:val="22"/>
          <w:szCs w:val="22"/>
          <w:lang w:eastAsia="en-US"/>
        </w:rPr>
        <w:t xml:space="preserve">Projektet ska utveckla en standard för kommunikation av försäkringsinformation mellan förmedlare och försäkringsbolag/depåinstitut avseende ”Icke kollektivavtalad affär”. Icke kollektivavtalad affär är ett delprojekt till det som ska bli den nya standarden för MISLife2.0. </w:t>
      </w:r>
    </w:p>
    <w:p w14:paraId="6E1BD02E" w14:textId="77777777" w:rsidR="001E6436" w:rsidRPr="00F467DE" w:rsidRDefault="001E6436" w:rsidP="00F467DE">
      <w:pPr>
        <w:tabs>
          <w:tab w:val="left" w:pos="567"/>
        </w:tabs>
        <w:spacing w:after="0" w:line="276" w:lineRule="auto"/>
        <w:rPr>
          <w:rFonts w:ascii="Arial" w:hAnsi="Arial"/>
          <w:color w:val="auto"/>
          <w:sz w:val="22"/>
          <w:szCs w:val="22"/>
          <w:lang w:eastAsia="en-US"/>
        </w:rPr>
      </w:pPr>
    </w:p>
    <w:p w14:paraId="6E1BD02F" w14:textId="77777777" w:rsidR="00DF1883" w:rsidRPr="00F467DE" w:rsidRDefault="00DF1883" w:rsidP="00F467DE">
      <w:pPr>
        <w:tabs>
          <w:tab w:val="left" w:pos="567"/>
        </w:tabs>
        <w:spacing w:after="0" w:line="276" w:lineRule="auto"/>
        <w:rPr>
          <w:rFonts w:ascii="Arial" w:hAnsi="Arial"/>
          <w:color w:val="auto"/>
          <w:sz w:val="22"/>
          <w:szCs w:val="22"/>
          <w:lang w:eastAsia="en-US"/>
        </w:rPr>
      </w:pPr>
      <w:r w:rsidRPr="00F467DE">
        <w:rPr>
          <w:rFonts w:ascii="Arial" w:hAnsi="Arial"/>
          <w:color w:val="auto"/>
          <w:sz w:val="22"/>
          <w:szCs w:val="22"/>
          <w:lang w:eastAsia="en-US"/>
        </w:rPr>
        <w:t>Den slutgiltiga versionen ska fastställas av Standard</w:t>
      </w:r>
      <w:r w:rsidR="001E6436">
        <w:rPr>
          <w:rFonts w:ascii="Arial" w:hAnsi="Arial"/>
          <w:color w:val="auto"/>
          <w:sz w:val="22"/>
          <w:szCs w:val="22"/>
          <w:lang w:eastAsia="en-US"/>
        </w:rPr>
        <w:t>iserings</w:t>
      </w:r>
      <w:r w:rsidRPr="00F467DE">
        <w:rPr>
          <w:rFonts w:ascii="Arial" w:hAnsi="Arial"/>
          <w:color w:val="auto"/>
          <w:sz w:val="22"/>
          <w:szCs w:val="22"/>
          <w:lang w:eastAsia="en-US"/>
        </w:rPr>
        <w:t>utskottet som också är mottagare av projektresultatet. Versionen ska ge ett bra och utöka</w:t>
      </w:r>
      <w:r w:rsidR="001E6436">
        <w:rPr>
          <w:rFonts w:ascii="Arial" w:hAnsi="Arial"/>
          <w:color w:val="auto"/>
          <w:sz w:val="22"/>
          <w:szCs w:val="22"/>
          <w:lang w:eastAsia="en-US"/>
        </w:rPr>
        <w:t>t</w:t>
      </w:r>
      <w:r w:rsidRPr="00F467DE">
        <w:rPr>
          <w:rFonts w:ascii="Arial" w:hAnsi="Arial"/>
          <w:color w:val="auto"/>
          <w:sz w:val="22"/>
          <w:szCs w:val="22"/>
          <w:lang w:eastAsia="en-US"/>
        </w:rPr>
        <w:t xml:space="preserve"> stöd inom följande områden:</w:t>
      </w:r>
    </w:p>
    <w:p w14:paraId="6E1BD030" w14:textId="77777777" w:rsidR="00DF1883" w:rsidRPr="00F467DE" w:rsidRDefault="00DF1883" w:rsidP="00F467DE">
      <w:pPr>
        <w:numPr>
          <w:ilvl w:val="0"/>
          <w:numId w:val="36"/>
        </w:numPr>
        <w:tabs>
          <w:tab w:val="left" w:pos="567"/>
        </w:tabs>
        <w:spacing w:after="0" w:line="240" w:lineRule="auto"/>
        <w:ind w:left="0" w:firstLine="0"/>
        <w:rPr>
          <w:rFonts w:ascii="Arial" w:hAnsi="Arial"/>
          <w:color w:val="auto"/>
          <w:sz w:val="22"/>
          <w:szCs w:val="22"/>
          <w:lang w:eastAsia="en-US"/>
        </w:rPr>
      </w:pPr>
      <w:r w:rsidRPr="00F467DE">
        <w:rPr>
          <w:rFonts w:ascii="Arial" w:hAnsi="Arial"/>
          <w:color w:val="auto"/>
          <w:sz w:val="22"/>
          <w:szCs w:val="22"/>
          <w:lang w:eastAsia="en-US"/>
        </w:rPr>
        <w:t>Försäkringsskydd (spar, risk inkl</w:t>
      </w:r>
      <w:r w:rsidR="001E6436">
        <w:rPr>
          <w:rFonts w:ascii="Arial" w:hAnsi="Arial"/>
          <w:color w:val="auto"/>
          <w:sz w:val="22"/>
          <w:szCs w:val="22"/>
          <w:lang w:eastAsia="en-US"/>
        </w:rPr>
        <w:t>.</w:t>
      </w:r>
      <w:r w:rsidRPr="00F467DE">
        <w:rPr>
          <w:rFonts w:ascii="Arial" w:hAnsi="Arial"/>
          <w:color w:val="auto"/>
          <w:sz w:val="22"/>
          <w:szCs w:val="22"/>
          <w:lang w:eastAsia="en-US"/>
        </w:rPr>
        <w:t xml:space="preserve"> förmånsbestämt)</w:t>
      </w:r>
    </w:p>
    <w:p w14:paraId="6E1BD031" w14:textId="77777777" w:rsidR="00DF1883" w:rsidRPr="00F467DE" w:rsidRDefault="00DF1883" w:rsidP="00F467DE">
      <w:pPr>
        <w:numPr>
          <w:ilvl w:val="0"/>
          <w:numId w:val="36"/>
        </w:numPr>
        <w:tabs>
          <w:tab w:val="left" w:pos="567"/>
        </w:tabs>
        <w:spacing w:after="0" w:line="240" w:lineRule="auto"/>
        <w:ind w:left="0" w:firstLine="0"/>
        <w:rPr>
          <w:rFonts w:ascii="Arial" w:hAnsi="Arial"/>
          <w:color w:val="auto"/>
          <w:sz w:val="22"/>
          <w:szCs w:val="22"/>
          <w:lang w:eastAsia="en-US"/>
        </w:rPr>
      </w:pPr>
      <w:r w:rsidRPr="00F467DE">
        <w:rPr>
          <w:rFonts w:ascii="Arial" w:hAnsi="Arial"/>
          <w:color w:val="auto"/>
          <w:sz w:val="22"/>
          <w:szCs w:val="22"/>
          <w:lang w:eastAsia="en-US"/>
        </w:rPr>
        <w:t>Administrativa aspekter (ex</w:t>
      </w:r>
      <w:r w:rsidR="001E6436">
        <w:rPr>
          <w:rFonts w:ascii="Arial" w:hAnsi="Arial"/>
          <w:color w:val="auto"/>
          <w:sz w:val="22"/>
          <w:szCs w:val="22"/>
          <w:lang w:eastAsia="en-US"/>
        </w:rPr>
        <w:t>empel</w:t>
      </w:r>
      <w:r w:rsidRPr="00F467DE">
        <w:rPr>
          <w:rFonts w:ascii="Arial" w:hAnsi="Arial"/>
          <w:color w:val="auto"/>
          <w:sz w:val="22"/>
          <w:szCs w:val="22"/>
          <w:lang w:eastAsia="en-US"/>
        </w:rPr>
        <w:t>v</w:t>
      </w:r>
      <w:r w:rsidR="001E6436">
        <w:rPr>
          <w:rFonts w:ascii="Arial" w:hAnsi="Arial"/>
          <w:color w:val="auto"/>
          <w:sz w:val="22"/>
          <w:szCs w:val="22"/>
          <w:lang w:eastAsia="en-US"/>
        </w:rPr>
        <w:t>is</w:t>
      </w:r>
      <w:r w:rsidRPr="00F467DE">
        <w:rPr>
          <w:rFonts w:ascii="Arial" w:hAnsi="Arial"/>
          <w:color w:val="auto"/>
          <w:sz w:val="22"/>
          <w:szCs w:val="22"/>
          <w:lang w:eastAsia="en-US"/>
        </w:rPr>
        <w:t xml:space="preserve"> avtalsn</w:t>
      </w:r>
      <w:r w:rsidR="001E6436">
        <w:rPr>
          <w:rFonts w:ascii="Arial" w:hAnsi="Arial"/>
          <w:color w:val="auto"/>
          <w:sz w:val="22"/>
          <w:szCs w:val="22"/>
          <w:lang w:eastAsia="en-US"/>
        </w:rPr>
        <w:t>umme</w:t>
      </w:r>
      <w:r w:rsidRPr="00F467DE">
        <w:rPr>
          <w:rFonts w:ascii="Arial" w:hAnsi="Arial"/>
          <w:color w:val="auto"/>
          <w:sz w:val="22"/>
          <w:szCs w:val="22"/>
          <w:lang w:eastAsia="en-US"/>
        </w:rPr>
        <w:t>r)</w:t>
      </w:r>
    </w:p>
    <w:p w14:paraId="6E1BD032" w14:textId="77777777" w:rsidR="00DF1883" w:rsidRPr="00F467DE" w:rsidRDefault="00DF1883" w:rsidP="00F467DE">
      <w:pPr>
        <w:numPr>
          <w:ilvl w:val="0"/>
          <w:numId w:val="36"/>
        </w:numPr>
        <w:tabs>
          <w:tab w:val="left" w:pos="567"/>
        </w:tabs>
        <w:spacing w:after="0" w:line="240" w:lineRule="auto"/>
        <w:ind w:left="0" w:firstLine="0"/>
        <w:rPr>
          <w:rFonts w:ascii="Arial" w:hAnsi="Arial"/>
          <w:color w:val="auto"/>
          <w:sz w:val="22"/>
          <w:szCs w:val="22"/>
          <w:lang w:eastAsia="en-US"/>
        </w:rPr>
      </w:pPr>
      <w:r w:rsidRPr="00F467DE">
        <w:rPr>
          <w:rFonts w:ascii="Arial" w:hAnsi="Arial"/>
          <w:color w:val="auto"/>
          <w:sz w:val="22"/>
          <w:szCs w:val="22"/>
          <w:lang w:eastAsia="en-US"/>
        </w:rPr>
        <w:t>Andra aspekter (ex</w:t>
      </w:r>
      <w:r w:rsidR="001E6436">
        <w:rPr>
          <w:rFonts w:ascii="Arial" w:hAnsi="Arial"/>
          <w:color w:val="auto"/>
          <w:sz w:val="22"/>
          <w:szCs w:val="22"/>
          <w:lang w:eastAsia="en-US"/>
        </w:rPr>
        <w:t>empelvis</w:t>
      </w:r>
      <w:r w:rsidRPr="00F467DE">
        <w:rPr>
          <w:rFonts w:ascii="Arial" w:hAnsi="Arial"/>
          <w:color w:val="auto"/>
          <w:sz w:val="22"/>
          <w:szCs w:val="22"/>
          <w:lang w:eastAsia="en-US"/>
        </w:rPr>
        <w:t xml:space="preserve"> garanterad avkastning)</w:t>
      </w:r>
    </w:p>
    <w:p w14:paraId="6E1BD033" w14:textId="77777777" w:rsidR="00DF1883" w:rsidRPr="00F467DE" w:rsidRDefault="00DF1883" w:rsidP="006E642F">
      <w:pPr>
        <w:tabs>
          <w:tab w:val="left" w:pos="567"/>
        </w:tabs>
        <w:spacing w:after="0" w:line="240" w:lineRule="auto"/>
        <w:rPr>
          <w:rFonts w:ascii="Arial" w:hAnsi="Arial"/>
          <w:color w:val="auto"/>
          <w:sz w:val="22"/>
          <w:szCs w:val="22"/>
          <w:lang w:eastAsia="en-US"/>
        </w:rPr>
      </w:pPr>
    </w:p>
    <w:p w14:paraId="6E1BD034" w14:textId="77777777" w:rsidR="001E6436" w:rsidRDefault="001E6436" w:rsidP="00F467DE">
      <w:pPr>
        <w:tabs>
          <w:tab w:val="left" w:pos="567"/>
        </w:tabs>
        <w:spacing w:after="0" w:line="276" w:lineRule="auto"/>
        <w:rPr>
          <w:rFonts w:ascii="Arial" w:hAnsi="Arial"/>
          <w:color w:val="auto"/>
          <w:sz w:val="22"/>
          <w:szCs w:val="22"/>
          <w:lang w:eastAsia="en-US"/>
        </w:rPr>
      </w:pPr>
      <w:r>
        <w:rPr>
          <w:rFonts w:ascii="Arial" w:hAnsi="Arial"/>
          <w:color w:val="auto"/>
          <w:sz w:val="22"/>
          <w:szCs w:val="22"/>
          <w:lang w:eastAsia="en-US"/>
        </w:rPr>
        <w:t xml:space="preserve">Utgångspunkten är att all information som finns i version 1.6.2 ska finnas kvar. Arbetet ska utgå från den ”standardiseringsplattform” som utarbetas under delprojekt 1. </w:t>
      </w:r>
    </w:p>
    <w:p w14:paraId="6E1BD035" w14:textId="77777777" w:rsidR="001E6436" w:rsidRDefault="001E6436" w:rsidP="00F467DE">
      <w:pPr>
        <w:tabs>
          <w:tab w:val="left" w:pos="567"/>
        </w:tabs>
        <w:spacing w:after="0" w:line="276" w:lineRule="auto"/>
        <w:rPr>
          <w:rFonts w:ascii="Arial" w:hAnsi="Arial"/>
          <w:color w:val="auto"/>
          <w:sz w:val="22"/>
          <w:szCs w:val="22"/>
          <w:lang w:eastAsia="en-US"/>
        </w:rPr>
      </w:pPr>
    </w:p>
    <w:p w14:paraId="6E1BD036" w14:textId="77777777" w:rsidR="00DF1883" w:rsidRDefault="00DF1883" w:rsidP="00F467DE">
      <w:pPr>
        <w:tabs>
          <w:tab w:val="left" w:pos="567"/>
        </w:tabs>
        <w:spacing w:after="0" w:line="276" w:lineRule="auto"/>
        <w:rPr>
          <w:rFonts w:ascii="Arial" w:hAnsi="Arial"/>
          <w:color w:val="auto"/>
          <w:sz w:val="22"/>
          <w:szCs w:val="22"/>
          <w:lang w:eastAsia="en-US"/>
        </w:rPr>
      </w:pPr>
      <w:r w:rsidRPr="00F467DE">
        <w:rPr>
          <w:rFonts w:ascii="Arial" w:hAnsi="Arial"/>
          <w:color w:val="auto"/>
          <w:sz w:val="22"/>
          <w:szCs w:val="22"/>
          <w:lang w:eastAsia="en-US"/>
        </w:rPr>
        <w:t xml:space="preserve">Standarden ska innehålla informationsmodell, tekniskt format, regler och beskrivning. Standarden ska inte påverkas av bolagens eventuella begränsningar i system, produkter eller likande. </w:t>
      </w:r>
    </w:p>
    <w:p w14:paraId="6E1BD037" w14:textId="77777777" w:rsidR="001E6436" w:rsidRPr="00F467DE" w:rsidRDefault="001E6436" w:rsidP="00F467DE">
      <w:pPr>
        <w:tabs>
          <w:tab w:val="left" w:pos="567"/>
        </w:tabs>
        <w:spacing w:after="0" w:line="276" w:lineRule="auto"/>
        <w:rPr>
          <w:rFonts w:ascii="Arial" w:hAnsi="Arial"/>
          <w:color w:val="auto"/>
          <w:sz w:val="22"/>
          <w:szCs w:val="22"/>
          <w:lang w:eastAsia="en-US"/>
        </w:rPr>
      </w:pPr>
    </w:p>
    <w:p w14:paraId="6E1BD038" w14:textId="77777777" w:rsidR="001E6436" w:rsidRDefault="00DF1883" w:rsidP="00F467DE">
      <w:pPr>
        <w:tabs>
          <w:tab w:val="left" w:pos="567"/>
        </w:tabs>
        <w:spacing w:after="0" w:line="276" w:lineRule="auto"/>
        <w:rPr>
          <w:rFonts w:ascii="Arial" w:hAnsi="Arial"/>
          <w:color w:val="auto"/>
          <w:sz w:val="22"/>
          <w:szCs w:val="22"/>
          <w:lang w:eastAsia="en-US"/>
        </w:rPr>
      </w:pPr>
      <w:r w:rsidRPr="00F467DE">
        <w:rPr>
          <w:rFonts w:ascii="Arial" w:hAnsi="Arial"/>
          <w:color w:val="auto"/>
          <w:sz w:val="22"/>
          <w:szCs w:val="22"/>
          <w:lang w:eastAsia="en-US"/>
        </w:rPr>
        <w:t>Uppskattad budget för projektet är 1,5 MSEK. Projektet ber</w:t>
      </w:r>
      <w:r w:rsidRPr="00DF1883">
        <w:rPr>
          <w:rFonts w:ascii="Arial" w:hAnsi="Arial"/>
          <w:color w:val="auto"/>
          <w:sz w:val="22"/>
          <w:szCs w:val="22"/>
          <w:lang w:eastAsia="en-US"/>
        </w:rPr>
        <w:t xml:space="preserve">äknas starta i </w:t>
      </w:r>
      <w:r w:rsidR="001E6436">
        <w:rPr>
          <w:rFonts w:ascii="Arial" w:hAnsi="Arial"/>
          <w:color w:val="auto"/>
          <w:sz w:val="22"/>
          <w:szCs w:val="22"/>
          <w:lang w:eastAsia="en-US"/>
        </w:rPr>
        <w:t>december</w:t>
      </w:r>
      <w:r w:rsidRPr="00DF1883">
        <w:rPr>
          <w:rFonts w:ascii="Arial" w:hAnsi="Arial"/>
          <w:color w:val="auto"/>
          <w:sz w:val="22"/>
          <w:szCs w:val="22"/>
          <w:lang w:eastAsia="en-US"/>
        </w:rPr>
        <w:t xml:space="preserve"> 2016 och projektleverans ska ske </w:t>
      </w:r>
      <w:r w:rsidR="001E6436">
        <w:rPr>
          <w:rFonts w:ascii="Arial" w:hAnsi="Arial"/>
          <w:color w:val="auto"/>
          <w:sz w:val="22"/>
          <w:szCs w:val="22"/>
          <w:lang w:eastAsia="en-US"/>
        </w:rPr>
        <w:t xml:space="preserve">senast den 31 december </w:t>
      </w:r>
      <w:r w:rsidRPr="00DF1883">
        <w:rPr>
          <w:rFonts w:ascii="Arial" w:hAnsi="Arial"/>
          <w:color w:val="auto"/>
          <w:sz w:val="22"/>
          <w:szCs w:val="22"/>
          <w:lang w:eastAsia="en-US"/>
        </w:rPr>
        <w:t>2017.</w:t>
      </w:r>
    </w:p>
    <w:p w14:paraId="6E1BD039" w14:textId="77777777" w:rsidR="001E6436" w:rsidRDefault="001E6436" w:rsidP="00F467DE">
      <w:pPr>
        <w:tabs>
          <w:tab w:val="left" w:pos="567"/>
        </w:tabs>
        <w:spacing w:after="0" w:line="276" w:lineRule="auto"/>
        <w:rPr>
          <w:rFonts w:ascii="Arial" w:hAnsi="Arial"/>
          <w:color w:val="auto"/>
          <w:sz w:val="22"/>
          <w:szCs w:val="22"/>
          <w:lang w:eastAsia="en-US"/>
        </w:rPr>
      </w:pPr>
    </w:p>
    <w:p w14:paraId="6E1BD03A" w14:textId="77777777" w:rsidR="00A06B61" w:rsidRDefault="001E6436" w:rsidP="00F467DE">
      <w:pPr>
        <w:tabs>
          <w:tab w:val="left" w:pos="567"/>
        </w:tabs>
        <w:spacing w:after="0" w:line="276" w:lineRule="auto"/>
        <w:rPr>
          <w:rFonts w:ascii="Arial" w:hAnsi="Arial"/>
          <w:color w:val="auto"/>
          <w:sz w:val="22"/>
          <w:szCs w:val="22"/>
          <w:lang w:eastAsia="en-US"/>
        </w:rPr>
      </w:pPr>
      <w:r>
        <w:rPr>
          <w:rFonts w:ascii="Arial" w:hAnsi="Arial"/>
          <w:color w:val="auto"/>
          <w:sz w:val="22"/>
          <w:szCs w:val="22"/>
          <w:lang w:eastAsia="en-US"/>
        </w:rPr>
        <w:t xml:space="preserve">Föreslagen projektorganisation: </w:t>
      </w:r>
    </w:p>
    <w:p w14:paraId="6E1BD03B" w14:textId="77777777" w:rsidR="00DF1883" w:rsidRPr="00DF1883" w:rsidRDefault="001E6436" w:rsidP="00F467DE">
      <w:pPr>
        <w:tabs>
          <w:tab w:val="left" w:pos="567"/>
        </w:tabs>
        <w:spacing w:after="0" w:line="276" w:lineRule="auto"/>
        <w:rPr>
          <w:rFonts w:ascii="Arial" w:hAnsi="Arial"/>
          <w:color w:val="auto"/>
          <w:sz w:val="22"/>
          <w:szCs w:val="22"/>
          <w:lang w:eastAsia="en-US"/>
        </w:rPr>
      </w:pPr>
      <w:r>
        <w:rPr>
          <w:rFonts w:ascii="Arial" w:hAnsi="Arial"/>
          <w:color w:val="auto"/>
          <w:sz w:val="22"/>
          <w:szCs w:val="22"/>
          <w:lang w:eastAsia="en-US"/>
        </w:rPr>
        <w:t xml:space="preserve"> </w:t>
      </w:r>
    </w:p>
    <w:p w14:paraId="6E1BD03C" w14:textId="77777777" w:rsidR="004C1F03" w:rsidRPr="00DF1883" w:rsidRDefault="00A06B61" w:rsidP="00F467DE">
      <w:pPr>
        <w:pStyle w:val="Liststycke"/>
        <w:spacing w:after="0"/>
        <w:rPr>
          <w:rFonts w:ascii="Arial" w:hAnsi="Arial"/>
          <w:noProof/>
          <w:sz w:val="22"/>
          <w:szCs w:val="22"/>
        </w:rPr>
      </w:pPr>
      <w:r w:rsidRPr="004C1F03">
        <w:rPr>
          <w:rFonts w:ascii="Arial" w:hAnsi="Arial"/>
          <w:noProof/>
          <w:sz w:val="22"/>
          <w:szCs w:val="22"/>
        </w:rPr>
        <w:drawing>
          <wp:inline distT="0" distB="0" distL="0" distR="0" wp14:anchorId="6E1BD04D" wp14:editId="6E1BD04E">
            <wp:extent cx="4010025" cy="2391987"/>
            <wp:effectExtent l="0" t="0" r="0" b="889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58328" cy="2420800"/>
                    </a:xfrm>
                    <a:prstGeom prst="rect">
                      <a:avLst/>
                    </a:prstGeom>
                    <a:noFill/>
                  </pic:spPr>
                </pic:pic>
              </a:graphicData>
            </a:graphic>
          </wp:inline>
        </w:drawing>
      </w:r>
    </w:p>
    <w:p w14:paraId="6E1BD03D" w14:textId="77777777" w:rsidR="004C1F03" w:rsidRPr="004C1F03" w:rsidRDefault="004C1F03" w:rsidP="00F467DE">
      <w:pPr>
        <w:spacing w:after="0"/>
        <w:rPr>
          <w:rFonts w:ascii="Arial" w:hAnsi="Arial"/>
          <w:sz w:val="22"/>
          <w:szCs w:val="22"/>
        </w:rPr>
      </w:pPr>
    </w:p>
    <w:p w14:paraId="6E1BD03E" w14:textId="77777777" w:rsidR="00C82CB2" w:rsidRPr="002402BD" w:rsidRDefault="005D659F" w:rsidP="00251B4A">
      <w:pPr>
        <w:pStyle w:val="Rubrik1Nr"/>
        <w:rPr>
          <w:noProof/>
          <w:color w:val="2C3964" w:themeColor="accent1" w:themeShade="80"/>
        </w:rPr>
      </w:pPr>
      <w:r w:rsidRPr="002402BD">
        <w:rPr>
          <w:noProof/>
          <w:color w:val="2C3964" w:themeColor="accent1" w:themeShade="80"/>
        </w:rPr>
        <w:t>Styrning och rapportering</w:t>
      </w:r>
    </w:p>
    <w:p w14:paraId="6E1BD03F" w14:textId="77777777" w:rsidR="005D659F" w:rsidRPr="004C1F03" w:rsidRDefault="005D659F" w:rsidP="00F467DE">
      <w:pPr>
        <w:spacing w:after="0"/>
        <w:rPr>
          <w:rFonts w:ascii="Arial" w:hAnsi="Arial"/>
          <w:sz w:val="28"/>
          <w:szCs w:val="28"/>
        </w:rPr>
      </w:pPr>
    </w:p>
    <w:p w14:paraId="6E1BD040" w14:textId="77777777" w:rsidR="005D659F" w:rsidRPr="004C1F03" w:rsidRDefault="005D659F" w:rsidP="00F467DE">
      <w:pPr>
        <w:spacing w:after="0"/>
        <w:rPr>
          <w:rFonts w:ascii="Arial" w:hAnsi="Arial"/>
          <w:noProof/>
          <w:sz w:val="22"/>
          <w:szCs w:val="22"/>
        </w:rPr>
      </w:pPr>
      <w:r w:rsidRPr="004C1F03">
        <w:rPr>
          <w:rFonts w:ascii="Arial" w:hAnsi="Arial"/>
          <w:noProof/>
          <w:sz w:val="22"/>
          <w:szCs w:val="22"/>
        </w:rPr>
        <w:t>Projekten styrs av Standardiseringsutskottet i S4I. Standardiseringutskottet beslutar om projektets mål , innehåll och omfattning samt för projektbudget och hur kostnadnerna ska fördelas.</w:t>
      </w:r>
      <w:r w:rsidR="002B1793">
        <w:rPr>
          <w:rFonts w:ascii="Arial" w:hAnsi="Arial"/>
          <w:noProof/>
          <w:sz w:val="22"/>
          <w:szCs w:val="22"/>
        </w:rPr>
        <w:t xml:space="preserve"> Utskottet fattar också beslut om att anta såväl den grundläggande standardiseringsplattformen som den nya standarden MISLife 2.0.</w:t>
      </w:r>
    </w:p>
    <w:p w14:paraId="6E1BD041" w14:textId="77777777" w:rsidR="005D659F" w:rsidRPr="004C1F03" w:rsidRDefault="005D659F" w:rsidP="00F467DE">
      <w:pPr>
        <w:spacing w:after="0"/>
        <w:rPr>
          <w:rFonts w:ascii="Arial" w:hAnsi="Arial"/>
          <w:noProof/>
          <w:sz w:val="22"/>
          <w:szCs w:val="22"/>
        </w:rPr>
      </w:pPr>
    </w:p>
    <w:p w14:paraId="6E1BD042" w14:textId="77777777" w:rsidR="00C82CB2" w:rsidRPr="004C1F03" w:rsidRDefault="005D659F" w:rsidP="00F467DE">
      <w:pPr>
        <w:spacing w:after="0"/>
        <w:rPr>
          <w:rFonts w:ascii="Arial" w:hAnsi="Arial"/>
          <w:noProof/>
          <w:sz w:val="22"/>
          <w:szCs w:val="22"/>
        </w:rPr>
      </w:pPr>
      <w:r w:rsidRPr="004C1F03">
        <w:rPr>
          <w:rFonts w:ascii="Arial" w:hAnsi="Arial"/>
          <w:noProof/>
          <w:sz w:val="22"/>
          <w:szCs w:val="22"/>
        </w:rPr>
        <w:t>Projektledaren är föredragande då projekten avhandlas i Standardiseringsutskottet. Projektet rapporterar löpande om projektstatus i Standardiseringsutskottet.</w:t>
      </w:r>
    </w:p>
    <w:p w14:paraId="6E1BD043" w14:textId="77777777" w:rsidR="00C82CB2" w:rsidRPr="004C1F03" w:rsidRDefault="00513675" w:rsidP="00251B4A">
      <w:pPr>
        <w:pStyle w:val="Rubrik1Nr"/>
        <w:rPr>
          <w:noProof/>
        </w:rPr>
      </w:pPr>
      <w:r w:rsidRPr="002402BD">
        <w:rPr>
          <w:noProof/>
          <w:color w:val="2C3964" w:themeColor="accent1" w:themeShade="80"/>
        </w:rPr>
        <w:t xml:space="preserve">Framtida utveckling </w:t>
      </w:r>
    </w:p>
    <w:p w14:paraId="6E1BD044" w14:textId="77777777" w:rsidR="00E44B0E" w:rsidRPr="004C1F03" w:rsidRDefault="00E44B0E" w:rsidP="00F467DE">
      <w:pPr>
        <w:spacing w:after="0"/>
        <w:rPr>
          <w:rFonts w:ascii="Arial" w:hAnsi="Arial"/>
          <w:sz w:val="22"/>
          <w:szCs w:val="22"/>
        </w:rPr>
      </w:pPr>
    </w:p>
    <w:p w14:paraId="6E1BD045" w14:textId="77777777" w:rsidR="00C82CB2" w:rsidRDefault="00E44B0E" w:rsidP="00F467DE">
      <w:pPr>
        <w:spacing w:after="0"/>
        <w:rPr>
          <w:rFonts w:ascii="Arial" w:hAnsi="Arial"/>
          <w:noProof/>
          <w:sz w:val="22"/>
          <w:szCs w:val="22"/>
        </w:rPr>
      </w:pPr>
      <w:r w:rsidRPr="004C1F03">
        <w:rPr>
          <w:rFonts w:ascii="Arial" w:hAnsi="Arial"/>
          <w:noProof/>
          <w:sz w:val="22"/>
          <w:szCs w:val="22"/>
        </w:rPr>
        <w:t xml:space="preserve">Inriktningen är att bolaget ska kunna ta över utvecklingen och förvaltningen av andra standarder inom </w:t>
      </w:r>
      <w:r w:rsidR="00A6748F">
        <w:rPr>
          <w:rFonts w:ascii="Arial" w:hAnsi="Arial"/>
          <w:noProof/>
          <w:sz w:val="22"/>
          <w:szCs w:val="22"/>
        </w:rPr>
        <w:t>l</w:t>
      </w:r>
      <w:r w:rsidRPr="004C1F03">
        <w:rPr>
          <w:rFonts w:ascii="Arial" w:hAnsi="Arial"/>
          <w:noProof/>
          <w:sz w:val="22"/>
          <w:szCs w:val="22"/>
        </w:rPr>
        <w:t xml:space="preserve">iv- och pensionsförsäkringsområdet. </w:t>
      </w:r>
    </w:p>
    <w:p w14:paraId="6E1BD046" w14:textId="77777777" w:rsidR="00F45762" w:rsidRDefault="00F45762" w:rsidP="00F467DE">
      <w:pPr>
        <w:spacing w:after="0"/>
      </w:pPr>
      <w:r>
        <w:rPr>
          <w:rFonts w:ascii="Tahoma" w:hAnsi="Tahoma" w:cs="Tahoma"/>
          <w:szCs w:val="20"/>
        </w:rPr>
        <w:lastRenderedPageBreak/>
        <w:t> </w:t>
      </w:r>
    </w:p>
    <w:p w14:paraId="6E1BD047" w14:textId="77777777" w:rsidR="00F45762" w:rsidRPr="00F45762" w:rsidRDefault="00F45762" w:rsidP="00F467DE">
      <w:pPr>
        <w:spacing w:after="0"/>
        <w:rPr>
          <w:rFonts w:ascii="Arial" w:hAnsi="Arial"/>
          <w:sz w:val="22"/>
          <w:szCs w:val="22"/>
        </w:rPr>
      </w:pPr>
      <w:r w:rsidRPr="00F45762">
        <w:rPr>
          <w:rFonts w:ascii="Arial" w:hAnsi="Arial"/>
          <w:sz w:val="22"/>
          <w:szCs w:val="22"/>
        </w:rPr>
        <w:t xml:space="preserve">I och med beslutet att börja utvecklingsarbetet med MiS 2.0 har styrelsen för S4I beslutat att ingen nyutveckling kommer att ske av de befintliga standarderna 1.6.2 och 1.7. Nödvändigt underhåll och förvaltning kommer att ske intill dess att den nya standarden 2.0 är implementerad och i drift. Om en nyutveckling </w:t>
      </w:r>
      <w:r w:rsidR="00A6748F">
        <w:rPr>
          <w:rFonts w:ascii="Arial" w:hAnsi="Arial"/>
          <w:sz w:val="22"/>
          <w:szCs w:val="22"/>
        </w:rPr>
        <w:t>anses nödvändig</w:t>
      </w:r>
      <w:r w:rsidR="00A6748F" w:rsidRPr="00F45762">
        <w:rPr>
          <w:rFonts w:ascii="Arial" w:hAnsi="Arial"/>
          <w:sz w:val="22"/>
          <w:szCs w:val="22"/>
        </w:rPr>
        <w:t xml:space="preserve"> </w:t>
      </w:r>
      <w:r w:rsidR="00A6748F">
        <w:rPr>
          <w:rFonts w:ascii="Arial" w:hAnsi="Arial"/>
          <w:sz w:val="22"/>
          <w:szCs w:val="22"/>
        </w:rPr>
        <w:t>ska förvaltningsprojektet lyfta frågan till</w:t>
      </w:r>
      <w:r w:rsidRPr="00F45762">
        <w:rPr>
          <w:rFonts w:ascii="Arial" w:hAnsi="Arial"/>
          <w:sz w:val="22"/>
          <w:szCs w:val="22"/>
        </w:rPr>
        <w:t xml:space="preserve"> </w:t>
      </w:r>
      <w:r w:rsidR="00A6748F">
        <w:rPr>
          <w:rFonts w:ascii="Arial" w:hAnsi="Arial"/>
          <w:sz w:val="22"/>
          <w:szCs w:val="22"/>
        </w:rPr>
        <w:t>S</w:t>
      </w:r>
      <w:r w:rsidRPr="00F45762">
        <w:rPr>
          <w:rFonts w:ascii="Arial" w:hAnsi="Arial"/>
          <w:sz w:val="22"/>
          <w:szCs w:val="22"/>
        </w:rPr>
        <w:t>tandardiseringsutskottet för beslut</w:t>
      </w:r>
      <w:r w:rsidR="00A6748F">
        <w:rPr>
          <w:rFonts w:ascii="Arial" w:hAnsi="Arial"/>
          <w:sz w:val="22"/>
          <w:szCs w:val="22"/>
        </w:rPr>
        <w:t xml:space="preserve"> om utvecklingsstart</w:t>
      </w:r>
      <w:r w:rsidRPr="00F45762">
        <w:rPr>
          <w:rFonts w:ascii="Arial" w:hAnsi="Arial"/>
          <w:sz w:val="22"/>
          <w:szCs w:val="22"/>
        </w:rPr>
        <w:t>.</w:t>
      </w:r>
    </w:p>
    <w:p w14:paraId="6E1BD048" w14:textId="77777777" w:rsidR="00F45762" w:rsidRPr="00F45762" w:rsidRDefault="00F45762" w:rsidP="00F467DE">
      <w:pPr>
        <w:spacing w:after="0"/>
        <w:rPr>
          <w:rFonts w:ascii="Arial" w:hAnsi="Arial"/>
          <w:sz w:val="22"/>
          <w:szCs w:val="22"/>
        </w:rPr>
      </w:pPr>
      <w:r w:rsidRPr="00F45762">
        <w:rPr>
          <w:rFonts w:ascii="Arial" w:hAnsi="Arial"/>
          <w:sz w:val="22"/>
          <w:szCs w:val="22"/>
        </w:rPr>
        <w:t> </w:t>
      </w:r>
    </w:p>
    <w:p w14:paraId="6E1BD049" w14:textId="77777777" w:rsidR="00F45762" w:rsidRPr="00F45762" w:rsidRDefault="00A6748F" w:rsidP="00F467DE">
      <w:pPr>
        <w:spacing w:after="0"/>
        <w:rPr>
          <w:rFonts w:ascii="Arial" w:hAnsi="Arial"/>
          <w:sz w:val="22"/>
          <w:szCs w:val="22"/>
        </w:rPr>
      </w:pPr>
      <w:r>
        <w:rPr>
          <w:rFonts w:ascii="Arial" w:hAnsi="Arial"/>
          <w:sz w:val="22"/>
          <w:szCs w:val="22"/>
        </w:rPr>
        <w:t xml:space="preserve">S4I:s ställningstagande </w:t>
      </w:r>
      <w:r w:rsidR="00F45762" w:rsidRPr="00F45762">
        <w:rPr>
          <w:rFonts w:ascii="Arial" w:hAnsi="Arial"/>
          <w:sz w:val="22"/>
          <w:szCs w:val="22"/>
        </w:rPr>
        <w:t xml:space="preserve">kommer att kommuniceras i särskild ordning till alla </w:t>
      </w:r>
      <w:r>
        <w:rPr>
          <w:rFonts w:ascii="Arial" w:hAnsi="Arial"/>
          <w:sz w:val="22"/>
          <w:szCs w:val="22"/>
        </w:rPr>
        <w:t xml:space="preserve">berörda </w:t>
      </w:r>
      <w:r w:rsidR="00F45762" w:rsidRPr="00F45762">
        <w:rPr>
          <w:rFonts w:ascii="Arial" w:hAnsi="Arial"/>
          <w:sz w:val="22"/>
          <w:szCs w:val="22"/>
        </w:rPr>
        <w:t>intressenter efter styrelsemötet den 10 oktober 2016.</w:t>
      </w:r>
    </w:p>
    <w:p w14:paraId="6E1BD04A" w14:textId="77777777" w:rsidR="00EB5F8A" w:rsidRDefault="00EB5F8A" w:rsidP="00F467DE">
      <w:pPr>
        <w:spacing w:after="0"/>
        <w:rPr>
          <w:rFonts w:ascii="Arial" w:hAnsi="Arial"/>
          <w:noProof/>
          <w:sz w:val="22"/>
          <w:szCs w:val="22"/>
        </w:rPr>
      </w:pPr>
    </w:p>
    <w:sectPr w:rsidR="00EB5F8A" w:rsidSect="00D42AC6">
      <w:headerReference w:type="even" r:id="rId13"/>
      <w:headerReference w:type="default" r:id="rId14"/>
      <w:footerReference w:type="even" r:id="rId15"/>
      <w:footerReference w:type="default" r:id="rId16"/>
      <w:headerReference w:type="first" r:id="rId17"/>
      <w:footerReference w:type="first" r:id="rId18"/>
      <w:pgSz w:w="11907" w:h="16839" w:code="9"/>
      <w:pgMar w:top="2098" w:right="1701" w:bottom="1701" w:left="1701" w:header="851"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1BD051" w14:textId="77777777" w:rsidR="00380FDD" w:rsidRDefault="00380FDD" w:rsidP="00A75A57">
      <w:pPr>
        <w:spacing w:line="240" w:lineRule="auto"/>
      </w:pPr>
      <w:r>
        <w:separator/>
      </w:r>
    </w:p>
  </w:endnote>
  <w:endnote w:type="continuationSeparator" w:id="0">
    <w:p w14:paraId="6E1BD052" w14:textId="77777777" w:rsidR="00380FDD" w:rsidRDefault="00380FDD" w:rsidP="00A75A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BD058" w14:textId="77777777" w:rsidR="0039506C" w:rsidRDefault="0039506C">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rutnt"/>
      <w:tblpPr w:leftFromText="142" w:rightFromText="142" w:vertAnchor="page" w:horzAnchor="page" w:tblpX="1135" w:tblpY="15253"/>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59499C" w14:paraId="6E1BD05A" w14:textId="77777777" w:rsidTr="008E0FA0">
      <w:trPr>
        <w:cantSplit/>
        <w:trHeight w:hRule="exact" w:val="851"/>
      </w:trPr>
      <w:tc>
        <w:tcPr>
          <w:tcW w:w="9639" w:type="dxa"/>
          <w:shd w:val="clear" w:color="auto" w:fill="auto"/>
          <w:tcMar>
            <w:left w:w="0" w:type="dxa"/>
            <w:right w:w="0" w:type="dxa"/>
          </w:tcMar>
        </w:tcPr>
        <w:p w14:paraId="6E1BD059" w14:textId="77777777" w:rsidR="0059499C" w:rsidRDefault="0059499C" w:rsidP="008E0FA0">
          <w:pPr>
            <w:pStyle w:val="Sidfot"/>
          </w:pPr>
        </w:p>
      </w:tc>
    </w:tr>
    <w:bookmarkStart w:id="2" w:name="bkmPageNo"/>
    <w:tr w:rsidR="0059499C" w:rsidRPr="007E43BE" w14:paraId="6E1BD05C" w14:textId="77777777" w:rsidTr="008E0FA0">
      <w:trPr>
        <w:cantSplit/>
        <w:trHeight w:val="283"/>
      </w:trPr>
      <w:tc>
        <w:tcPr>
          <w:tcW w:w="9639" w:type="dxa"/>
          <w:shd w:val="clear" w:color="auto" w:fill="auto"/>
          <w:tcMar>
            <w:left w:w="0" w:type="dxa"/>
            <w:right w:w="0" w:type="dxa"/>
          </w:tcMar>
        </w:tcPr>
        <w:p w14:paraId="6E1BD05B" w14:textId="125391A5" w:rsidR="0059499C" w:rsidRPr="002402BD" w:rsidRDefault="0059499C" w:rsidP="00211502">
          <w:pPr>
            <w:pStyle w:val="Sidnumrering"/>
            <w:framePr w:hSpace="0" w:wrap="auto" w:vAnchor="margin" w:hAnchor="text" w:xAlign="left" w:yAlign="inline"/>
            <w:suppressOverlap w:val="0"/>
            <w:rPr>
              <w:rFonts w:ascii="Arial" w:hAnsi="Arial"/>
              <w:sz w:val="20"/>
              <w:szCs w:val="20"/>
            </w:rPr>
          </w:pPr>
          <w:r w:rsidRPr="002402BD">
            <w:rPr>
              <w:rFonts w:ascii="Arial" w:hAnsi="Arial"/>
              <w:sz w:val="20"/>
              <w:szCs w:val="20"/>
            </w:rPr>
            <w:fldChar w:fldCharType="begin"/>
          </w:r>
          <w:r w:rsidRPr="002402BD">
            <w:rPr>
              <w:rFonts w:ascii="Arial" w:hAnsi="Arial"/>
              <w:sz w:val="20"/>
              <w:szCs w:val="20"/>
            </w:rPr>
            <w:instrText xml:space="preserve"> PAGE \* MERGEFORMAT </w:instrText>
          </w:r>
          <w:r w:rsidRPr="002402BD">
            <w:rPr>
              <w:rFonts w:ascii="Arial" w:hAnsi="Arial"/>
              <w:sz w:val="20"/>
              <w:szCs w:val="20"/>
            </w:rPr>
            <w:fldChar w:fldCharType="separate"/>
          </w:r>
          <w:r w:rsidR="004B3661">
            <w:rPr>
              <w:rFonts w:ascii="Arial" w:hAnsi="Arial"/>
              <w:noProof/>
              <w:sz w:val="20"/>
              <w:szCs w:val="20"/>
            </w:rPr>
            <w:t>2</w:t>
          </w:r>
          <w:r w:rsidRPr="002402BD">
            <w:rPr>
              <w:rFonts w:ascii="Arial" w:hAnsi="Arial"/>
              <w:sz w:val="20"/>
              <w:szCs w:val="20"/>
            </w:rPr>
            <w:fldChar w:fldCharType="end"/>
          </w:r>
          <w:r w:rsidRPr="002402BD">
            <w:rPr>
              <w:rFonts w:ascii="Arial" w:hAnsi="Arial"/>
              <w:sz w:val="20"/>
              <w:szCs w:val="20"/>
            </w:rPr>
            <w:t xml:space="preserve"> (</w:t>
          </w:r>
          <w:r w:rsidR="00211502">
            <w:rPr>
              <w:rFonts w:ascii="Arial" w:hAnsi="Arial"/>
              <w:sz w:val="20"/>
              <w:szCs w:val="20"/>
            </w:rPr>
            <w:t>7</w:t>
          </w:r>
          <w:r w:rsidRPr="002402BD">
            <w:rPr>
              <w:rFonts w:ascii="Arial" w:hAnsi="Arial"/>
              <w:sz w:val="20"/>
              <w:szCs w:val="20"/>
            </w:rPr>
            <w:t>)</w:t>
          </w:r>
          <w:bookmarkEnd w:id="2"/>
        </w:p>
      </w:tc>
    </w:tr>
  </w:tbl>
  <w:p w14:paraId="6E1BD05D" w14:textId="77777777" w:rsidR="0059499C" w:rsidRDefault="0059499C">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rutnt"/>
      <w:tblpPr w:leftFromText="142" w:rightFromText="142" w:vertAnchor="page" w:horzAnchor="page" w:tblpX="1135" w:tblpY="15253"/>
      <w:tblOverlap w:val="never"/>
      <w:tblW w:w="19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gridCol w:w="9639"/>
    </w:tblGrid>
    <w:tr w:rsidR="0059499C" w14:paraId="6E1BD063" w14:textId="77777777" w:rsidTr="005529D4">
      <w:trPr>
        <w:gridAfter w:val="1"/>
        <w:wAfter w:w="9639" w:type="dxa"/>
        <w:cantSplit/>
        <w:trHeight w:hRule="exact" w:val="737"/>
      </w:trPr>
      <w:tc>
        <w:tcPr>
          <w:tcW w:w="9639" w:type="dxa"/>
          <w:shd w:val="clear" w:color="auto" w:fill="auto"/>
          <w:tcMar>
            <w:left w:w="0" w:type="dxa"/>
            <w:right w:w="0" w:type="dxa"/>
          </w:tcMar>
        </w:tcPr>
        <w:p w14:paraId="6E1BD062" w14:textId="77777777" w:rsidR="0059499C" w:rsidRDefault="0059499C" w:rsidP="00455369">
          <w:pPr>
            <w:pStyle w:val="Sidfot"/>
          </w:pPr>
        </w:p>
      </w:tc>
    </w:tr>
    <w:tr w:rsidR="005529D4" w14:paraId="6E1BD066" w14:textId="77777777" w:rsidTr="005529D4">
      <w:trPr>
        <w:cantSplit/>
        <w:trHeight w:val="283"/>
      </w:trPr>
      <w:tc>
        <w:tcPr>
          <w:tcW w:w="9639" w:type="dxa"/>
          <w:shd w:val="clear" w:color="auto" w:fill="auto"/>
          <w:tcMar>
            <w:left w:w="0" w:type="dxa"/>
            <w:right w:w="0" w:type="dxa"/>
          </w:tcMar>
          <w:vAlign w:val="bottom"/>
        </w:tcPr>
        <w:p w14:paraId="6E1BD064" w14:textId="77777777" w:rsidR="005529D4" w:rsidRPr="002402BD" w:rsidRDefault="005529D4" w:rsidP="005529D4">
          <w:pPr>
            <w:pStyle w:val="Sidfot"/>
            <w:rPr>
              <w:sz w:val="20"/>
              <w:szCs w:val="20"/>
            </w:rPr>
          </w:pPr>
        </w:p>
      </w:tc>
      <w:tc>
        <w:tcPr>
          <w:tcW w:w="9639" w:type="dxa"/>
        </w:tcPr>
        <w:p w14:paraId="6E1BD065" w14:textId="3F8FA432" w:rsidR="005529D4" w:rsidRPr="00B423FE" w:rsidRDefault="005529D4" w:rsidP="0039506C">
          <w:pPr>
            <w:spacing w:after="0" w:line="240" w:lineRule="auto"/>
            <w:rPr>
              <w:szCs w:val="20"/>
            </w:rPr>
          </w:pPr>
          <w:r w:rsidRPr="002402BD">
            <w:rPr>
              <w:rFonts w:ascii="Arial" w:hAnsi="Arial"/>
              <w:szCs w:val="20"/>
            </w:rPr>
            <w:fldChar w:fldCharType="begin"/>
          </w:r>
          <w:r w:rsidRPr="002402BD">
            <w:rPr>
              <w:rFonts w:ascii="Arial" w:hAnsi="Arial"/>
              <w:szCs w:val="20"/>
            </w:rPr>
            <w:instrText xml:space="preserve"> PAGE \* MERGEFORMAT </w:instrText>
          </w:r>
          <w:r w:rsidRPr="002402BD">
            <w:rPr>
              <w:rFonts w:ascii="Arial" w:hAnsi="Arial"/>
              <w:szCs w:val="20"/>
            </w:rPr>
            <w:fldChar w:fldCharType="separate"/>
          </w:r>
          <w:r w:rsidR="004B3661">
            <w:rPr>
              <w:rFonts w:ascii="Arial" w:hAnsi="Arial"/>
              <w:noProof/>
              <w:szCs w:val="20"/>
            </w:rPr>
            <w:t>1</w:t>
          </w:r>
          <w:r w:rsidRPr="002402BD">
            <w:rPr>
              <w:rFonts w:ascii="Arial" w:hAnsi="Arial"/>
              <w:szCs w:val="20"/>
            </w:rPr>
            <w:fldChar w:fldCharType="end"/>
          </w:r>
          <w:r w:rsidRPr="002402BD">
            <w:rPr>
              <w:rFonts w:ascii="Arial" w:hAnsi="Arial"/>
              <w:szCs w:val="20"/>
            </w:rPr>
            <w:t xml:space="preserve"> (</w:t>
          </w:r>
          <w:r w:rsidR="0039506C">
            <w:rPr>
              <w:rFonts w:ascii="Arial" w:hAnsi="Arial"/>
              <w:szCs w:val="20"/>
            </w:rPr>
            <w:t>6</w:t>
          </w:r>
          <w:r w:rsidRPr="002402BD">
            <w:rPr>
              <w:rFonts w:ascii="Arial" w:hAnsi="Arial"/>
              <w:szCs w:val="20"/>
            </w:rPr>
            <w:t>)</w:t>
          </w:r>
        </w:p>
      </w:tc>
    </w:tr>
  </w:tbl>
  <w:p w14:paraId="6E1BD067" w14:textId="77777777" w:rsidR="0059499C" w:rsidRPr="0038209D" w:rsidRDefault="0059499C" w:rsidP="0038209D">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1BD04F" w14:textId="77777777" w:rsidR="00380FDD" w:rsidRDefault="00380FDD" w:rsidP="00A75A57">
      <w:pPr>
        <w:spacing w:line="240" w:lineRule="auto"/>
      </w:pPr>
      <w:r>
        <w:separator/>
      </w:r>
    </w:p>
  </w:footnote>
  <w:footnote w:type="continuationSeparator" w:id="0">
    <w:p w14:paraId="6E1BD050" w14:textId="77777777" w:rsidR="00380FDD" w:rsidRDefault="00380FDD" w:rsidP="00A75A5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BD053" w14:textId="77777777" w:rsidR="0039506C" w:rsidRDefault="0039506C">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rutnt"/>
      <w:tblpPr w:leftFromText="142" w:rightFromText="142" w:vertAnchor="page" w:horzAnchor="page" w:tblpX="625" w:tblpY="625"/>
      <w:tblW w:w="4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tblGrid>
    <w:tr w:rsidR="0059499C" w14:paraId="6E1BD055" w14:textId="77777777" w:rsidTr="00455369">
      <w:trPr>
        <w:cantSplit/>
        <w:trHeight w:val="1418"/>
      </w:trPr>
      <w:tc>
        <w:tcPr>
          <w:tcW w:w="4820" w:type="dxa"/>
          <w:shd w:val="clear" w:color="auto" w:fill="auto"/>
          <w:tcMar>
            <w:left w:w="0" w:type="dxa"/>
            <w:right w:w="0" w:type="dxa"/>
          </w:tcMar>
        </w:tcPr>
        <w:p w14:paraId="6E1BD054" w14:textId="77777777" w:rsidR="0059499C" w:rsidRDefault="0059499C" w:rsidP="00455369">
          <w:pPr>
            <w:pStyle w:val="Sidhuvud"/>
          </w:pPr>
        </w:p>
      </w:tc>
    </w:tr>
  </w:tbl>
  <w:p w14:paraId="6E1BD056" w14:textId="77777777" w:rsidR="0059499C" w:rsidRPr="00F806E1" w:rsidRDefault="0059499C" w:rsidP="00F806E1">
    <w:pPr>
      <w:pStyle w:val="Sidhuvud"/>
    </w:pPr>
  </w:p>
  <w:p w14:paraId="6E1BD057" w14:textId="77777777" w:rsidR="0059499C" w:rsidRDefault="0059499C" w:rsidP="006778F5">
    <w:pPr>
      <w:pStyle w:val="Sidhuvud"/>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BD05E" w14:textId="77777777" w:rsidR="0059499C" w:rsidRDefault="0059499C" w:rsidP="00765C91">
    <w:pPr>
      <w:pStyle w:val="Sidhuvud"/>
    </w:pPr>
  </w:p>
  <w:tbl>
    <w:tblPr>
      <w:tblStyle w:val="Tabellrutnt"/>
      <w:tblpPr w:leftFromText="142" w:rightFromText="142" w:vertAnchor="page" w:horzAnchor="page" w:tblpX="625" w:tblpY="625"/>
      <w:tblW w:w="4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tblGrid>
    <w:tr w:rsidR="0059499C" w:rsidRPr="004B3661" w14:paraId="6E1BD060" w14:textId="77777777" w:rsidTr="00455369">
      <w:trPr>
        <w:cantSplit/>
        <w:trHeight w:val="1418"/>
      </w:trPr>
      <w:tc>
        <w:tcPr>
          <w:tcW w:w="4820" w:type="dxa"/>
          <w:shd w:val="clear" w:color="auto" w:fill="auto"/>
          <w:tcMar>
            <w:left w:w="0" w:type="dxa"/>
            <w:right w:w="0" w:type="dxa"/>
          </w:tcMar>
        </w:tcPr>
        <w:p w14:paraId="6E1BD05F" w14:textId="77777777" w:rsidR="0059499C" w:rsidRPr="002402BD" w:rsidRDefault="0059499C" w:rsidP="00917F5D">
          <w:pPr>
            <w:pStyle w:val="Sidhuvud"/>
            <w:rPr>
              <w:rFonts w:ascii="Arial" w:hAnsi="Arial"/>
              <w:b/>
              <w:sz w:val="28"/>
              <w:szCs w:val="28"/>
              <w:lang w:val="en-US"/>
            </w:rPr>
          </w:pPr>
          <w:bookmarkStart w:id="3" w:name="bkmLogo1"/>
          <w:bookmarkEnd w:id="3"/>
          <w:r w:rsidRPr="002402BD">
            <w:rPr>
              <w:rFonts w:ascii="Arial" w:hAnsi="Arial"/>
              <w:b/>
              <w:color w:val="auto"/>
              <w:sz w:val="28"/>
              <w:szCs w:val="28"/>
              <w:lang w:val="en-US"/>
            </w:rPr>
            <w:t>S4I Standard for Insurance AB</w:t>
          </w:r>
        </w:p>
      </w:tc>
    </w:tr>
  </w:tbl>
  <w:p w14:paraId="6E1BD061" w14:textId="77777777" w:rsidR="0059499C" w:rsidRPr="0004455A" w:rsidRDefault="0059499C" w:rsidP="006778F5">
    <w:pPr>
      <w:pStyle w:val="Sidhuvud"/>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40E90"/>
    <w:multiLevelType w:val="multilevel"/>
    <w:tmpl w:val="FFCCD366"/>
    <w:styleLink w:val="NordoCo"/>
    <w:lvl w:ilvl="0">
      <w:start w:val="1"/>
      <w:numFmt w:val="decimal"/>
      <w:lvlText w:val="%1"/>
      <w:lvlJc w:val="left"/>
      <w:pPr>
        <w:ind w:left="851" w:hanging="851"/>
      </w:pPr>
      <w:rPr>
        <w:rFonts w:ascii="Arial" w:hAnsi="Arial" w:hint="default"/>
        <w:b/>
        <w:caps/>
        <w:smallCaps w:val="0"/>
        <w:sz w:val="20"/>
      </w:rPr>
    </w:lvl>
    <w:lvl w:ilvl="1">
      <w:start w:val="1"/>
      <w:numFmt w:val="decimal"/>
      <w:lvlText w:val="%1.%2"/>
      <w:lvlJc w:val="left"/>
      <w:pPr>
        <w:ind w:left="851" w:hanging="851"/>
      </w:pPr>
      <w:rPr>
        <w:rFonts w:ascii="Arial" w:hAnsi="Arial" w:hint="default"/>
        <w:sz w:val="20"/>
      </w:rPr>
    </w:lvl>
    <w:lvl w:ilvl="2">
      <w:start w:val="1"/>
      <w:numFmt w:val="decimal"/>
      <w:lvlText w:val="%1.%3"/>
      <w:lvlJc w:val="left"/>
      <w:pPr>
        <w:ind w:left="851" w:hanging="851"/>
      </w:pPr>
      <w:rPr>
        <w:rFonts w:ascii="Arial" w:hAnsi="Arial" w:hint="default"/>
        <w:b/>
        <w:sz w:val="20"/>
      </w:rPr>
    </w:lvl>
    <w:lvl w:ilvl="3">
      <w:start w:val="1"/>
      <w:numFmt w:val="decimal"/>
      <w:lvlText w:val="%1.%3.%4"/>
      <w:lvlJc w:val="left"/>
      <w:pPr>
        <w:ind w:left="851" w:hanging="851"/>
      </w:pPr>
      <w:rPr>
        <w:rFonts w:ascii="Arial" w:hAnsi="Arial" w:hint="default"/>
        <w:sz w:val="20"/>
      </w:rPr>
    </w:lvl>
    <w:lvl w:ilvl="4">
      <w:start w:val="1"/>
      <w:numFmt w:val="decimal"/>
      <w:lvlText w:val="%1.%3.%5"/>
      <w:lvlJc w:val="left"/>
      <w:pPr>
        <w:ind w:left="851" w:hanging="851"/>
      </w:pPr>
      <w:rPr>
        <w:rFonts w:ascii="Arial" w:hAnsi="Arial" w:hint="default"/>
        <w:i/>
        <w:sz w:val="20"/>
      </w:rPr>
    </w:lvl>
    <w:lvl w:ilvl="5">
      <w:start w:val="1"/>
      <w:numFmt w:val="lowerRoman"/>
      <w:lvlText w:val="(%6)"/>
      <w:lvlJc w:val="left"/>
      <w:pPr>
        <w:ind w:left="851" w:hanging="851"/>
      </w:pPr>
      <w:rPr>
        <w:rFonts w:hint="default"/>
      </w:rPr>
    </w:lvl>
    <w:lvl w:ilvl="6">
      <w:start w:val="1"/>
      <w:numFmt w:val="decimal"/>
      <w:lvlText w:val="%7."/>
      <w:lvlJc w:val="left"/>
      <w:pPr>
        <w:ind w:left="851" w:hanging="851"/>
      </w:pPr>
      <w:rPr>
        <w:rFonts w:hint="default"/>
      </w:rPr>
    </w:lvl>
    <w:lvl w:ilvl="7">
      <w:start w:val="1"/>
      <w:numFmt w:val="lowerLetter"/>
      <w:lvlText w:val="%8."/>
      <w:lvlJc w:val="left"/>
      <w:pPr>
        <w:ind w:left="851" w:hanging="851"/>
      </w:pPr>
      <w:rPr>
        <w:rFonts w:hint="default"/>
      </w:rPr>
    </w:lvl>
    <w:lvl w:ilvl="8">
      <w:start w:val="1"/>
      <w:numFmt w:val="lowerRoman"/>
      <w:lvlText w:val="%9."/>
      <w:lvlJc w:val="left"/>
      <w:pPr>
        <w:ind w:left="851" w:hanging="851"/>
      </w:pPr>
      <w:rPr>
        <w:rFonts w:hint="default"/>
      </w:rPr>
    </w:lvl>
  </w:abstractNum>
  <w:abstractNum w:abstractNumId="1" w15:restartNumberingAfterBreak="0">
    <w:nsid w:val="02104BF7"/>
    <w:multiLevelType w:val="multilevel"/>
    <w:tmpl w:val="49722D92"/>
    <w:styleLink w:val="Nummerlista"/>
    <w:lvl w:ilvl="0">
      <w:start w:val="1"/>
      <w:numFmt w:val="decimal"/>
      <w:lvlText w:val="%1."/>
      <w:lvlJc w:val="left"/>
      <w:pPr>
        <w:tabs>
          <w:tab w:val="num" w:pos="284"/>
        </w:tabs>
        <w:ind w:left="284" w:hanging="284"/>
      </w:pPr>
      <w:rPr>
        <w:rFonts w:hint="default"/>
      </w:rPr>
    </w:lvl>
    <w:lvl w:ilvl="1">
      <w:start w:val="1"/>
      <w:numFmt w:val="lowerLetter"/>
      <w:lvlText w:val="%2)"/>
      <w:lvlJc w:val="left"/>
      <w:pPr>
        <w:tabs>
          <w:tab w:val="num" w:pos="567"/>
        </w:tabs>
        <w:ind w:left="567" w:hanging="283"/>
      </w:pPr>
      <w:rPr>
        <w:rFonts w:hint="default"/>
      </w:rPr>
    </w:lvl>
    <w:lvl w:ilvl="2">
      <w:start w:val="1"/>
      <w:numFmt w:val="lowerRoman"/>
      <w:lvlText w:val="%3)"/>
      <w:lvlJc w:val="left"/>
      <w:pPr>
        <w:tabs>
          <w:tab w:val="num" w:pos="851"/>
        </w:tabs>
        <w:ind w:left="851" w:hanging="284"/>
      </w:pPr>
      <w:rPr>
        <w:rFonts w:hint="default"/>
      </w:rPr>
    </w:lvl>
    <w:lvl w:ilvl="3">
      <w:start w:val="1"/>
      <w:numFmt w:val="bullet"/>
      <w:lvlText w:val="-"/>
      <w:lvlJc w:val="left"/>
      <w:pPr>
        <w:tabs>
          <w:tab w:val="num" w:pos="1134"/>
        </w:tabs>
        <w:ind w:left="1134" w:hanging="283"/>
      </w:pPr>
      <w:rPr>
        <w:rFonts w:ascii="Arial" w:hAnsi="Arial" w:cs="Times New Roman" w:hint="default"/>
        <w:color w:val="auto"/>
        <w:szCs w:val="14"/>
      </w:rPr>
    </w:lvl>
    <w:lvl w:ilvl="4">
      <w:start w:val="1"/>
      <w:numFmt w:val="bullet"/>
      <w:lvlText w:val="-"/>
      <w:lvlJc w:val="left"/>
      <w:pPr>
        <w:tabs>
          <w:tab w:val="num" w:pos="1418"/>
        </w:tabs>
        <w:ind w:left="1418" w:hanging="284"/>
      </w:pPr>
      <w:rPr>
        <w:rFonts w:ascii="Arial" w:hAnsi="Arial" w:cs="Times New Roman" w:hint="default"/>
        <w:color w:val="auto"/>
        <w:szCs w:val="14"/>
      </w:rPr>
    </w:lvl>
    <w:lvl w:ilvl="5">
      <w:start w:val="1"/>
      <w:numFmt w:val="bullet"/>
      <w:lvlText w:val="-"/>
      <w:lvlJc w:val="left"/>
      <w:pPr>
        <w:tabs>
          <w:tab w:val="num" w:pos="1701"/>
        </w:tabs>
        <w:ind w:left="1701" w:hanging="283"/>
      </w:pPr>
      <w:rPr>
        <w:rFonts w:ascii="Arial" w:hAnsi="Arial" w:cs="Times New Roman" w:hint="default"/>
        <w:color w:val="auto"/>
        <w:szCs w:val="14"/>
      </w:rPr>
    </w:lvl>
    <w:lvl w:ilvl="6">
      <w:start w:val="1"/>
      <w:numFmt w:val="bullet"/>
      <w:lvlText w:val="-"/>
      <w:lvlJc w:val="left"/>
      <w:pPr>
        <w:tabs>
          <w:tab w:val="num" w:pos="1985"/>
        </w:tabs>
        <w:ind w:left="1985" w:hanging="284"/>
      </w:pPr>
      <w:rPr>
        <w:rFonts w:ascii="Arial" w:hAnsi="Arial" w:cs="Times New Roman" w:hint="default"/>
        <w:color w:val="auto"/>
        <w:szCs w:val="14"/>
      </w:rPr>
    </w:lvl>
    <w:lvl w:ilvl="7">
      <w:start w:val="1"/>
      <w:numFmt w:val="bullet"/>
      <w:lvlText w:val="-"/>
      <w:lvlJc w:val="left"/>
      <w:pPr>
        <w:tabs>
          <w:tab w:val="num" w:pos="2268"/>
        </w:tabs>
        <w:ind w:left="2268" w:hanging="283"/>
      </w:pPr>
      <w:rPr>
        <w:rFonts w:ascii="Arial" w:hAnsi="Arial" w:cs="Times New Roman" w:hint="default"/>
        <w:color w:val="auto"/>
        <w:szCs w:val="14"/>
      </w:rPr>
    </w:lvl>
    <w:lvl w:ilvl="8">
      <w:start w:val="1"/>
      <w:numFmt w:val="bullet"/>
      <w:lvlText w:val="-"/>
      <w:lvlJc w:val="left"/>
      <w:pPr>
        <w:tabs>
          <w:tab w:val="num" w:pos="2552"/>
        </w:tabs>
        <w:ind w:left="2552" w:hanging="284"/>
      </w:pPr>
      <w:rPr>
        <w:rFonts w:ascii="Arial" w:hAnsi="Arial" w:cs="Times New Roman" w:hint="default"/>
        <w:color w:val="auto"/>
        <w:szCs w:val="14"/>
      </w:rPr>
    </w:lvl>
  </w:abstractNum>
  <w:abstractNum w:abstractNumId="2" w15:restartNumberingAfterBreak="0">
    <w:nsid w:val="042C3E75"/>
    <w:multiLevelType w:val="hybridMultilevel"/>
    <w:tmpl w:val="A3462D02"/>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04402E20"/>
    <w:multiLevelType w:val="hybridMultilevel"/>
    <w:tmpl w:val="39BC6484"/>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07865645"/>
    <w:multiLevelType w:val="multilevel"/>
    <w:tmpl w:val="3A38E7AC"/>
    <w:styleLink w:val="Punkterlista"/>
    <w:lvl w:ilvl="0">
      <w:start w:val="1"/>
      <w:numFmt w:val="bullet"/>
      <w:lvlText w:val="●"/>
      <w:lvlJc w:val="left"/>
      <w:pPr>
        <w:tabs>
          <w:tab w:val="num" w:pos="284"/>
        </w:tabs>
        <w:ind w:left="284" w:hanging="284"/>
      </w:pPr>
      <w:rPr>
        <w:rFonts w:ascii="Arial" w:hAnsi="Arial" w:cs="Times New Roman" w:hint="default"/>
        <w:color w:val="auto"/>
        <w:szCs w:val="14"/>
      </w:rPr>
    </w:lvl>
    <w:lvl w:ilvl="1">
      <w:start w:val="1"/>
      <w:numFmt w:val="bullet"/>
      <w:lvlText w:val="-"/>
      <w:lvlJc w:val="left"/>
      <w:pPr>
        <w:tabs>
          <w:tab w:val="num" w:pos="567"/>
        </w:tabs>
        <w:ind w:left="567" w:hanging="283"/>
      </w:pPr>
      <w:rPr>
        <w:rFonts w:ascii="Arial" w:hAnsi="Arial" w:cs="Times New Roman" w:hint="default"/>
        <w:color w:val="auto"/>
        <w:szCs w:val="14"/>
      </w:rPr>
    </w:lvl>
    <w:lvl w:ilvl="2">
      <w:start w:val="1"/>
      <w:numFmt w:val="bullet"/>
      <w:lvlText w:val="-"/>
      <w:lvlJc w:val="left"/>
      <w:pPr>
        <w:tabs>
          <w:tab w:val="num" w:pos="851"/>
        </w:tabs>
        <w:ind w:left="851" w:hanging="284"/>
      </w:pPr>
      <w:rPr>
        <w:rFonts w:ascii="Arial" w:hAnsi="Arial" w:cs="Times New Roman" w:hint="default"/>
        <w:color w:val="auto"/>
        <w:szCs w:val="14"/>
      </w:rPr>
    </w:lvl>
    <w:lvl w:ilvl="3">
      <w:start w:val="1"/>
      <w:numFmt w:val="bullet"/>
      <w:lvlText w:val="-"/>
      <w:lvlJc w:val="left"/>
      <w:pPr>
        <w:tabs>
          <w:tab w:val="num" w:pos="1134"/>
        </w:tabs>
        <w:ind w:left="1134" w:hanging="283"/>
      </w:pPr>
      <w:rPr>
        <w:rFonts w:ascii="Arial" w:hAnsi="Arial" w:cs="Times New Roman" w:hint="default"/>
        <w:color w:val="auto"/>
        <w:szCs w:val="14"/>
      </w:rPr>
    </w:lvl>
    <w:lvl w:ilvl="4">
      <w:start w:val="1"/>
      <w:numFmt w:val="bullet"/>
      <w:lvlText w:val="-"/>
      <w:lvlJc w:val="left"/>
      <w:pPr>
        <w:tabs>
          <w:tab w:val="num" w:pos="1418"/>
        </w:tabs>
        <w:ind w:left="1418" w:hanging="284"/>
      </w:pPr>
      <w:rPr>
        <w:rFonts w:ascii="Arial" w:hAnsi="Arial" w:cs="Times New Roman" w:hint="default"/>
        <w:color w:val="auto"/>
        <w:szCs w:val="14"/>
      </w:rPr>
    </w:lvl>
    <w:lvl w:ilvl="5">
      <w:start w:val="1"/>
      <w:numFmt w:val="bullet"/>
      <w:lvlText w:val="-"/>
      <w:lvlJc w:val="left"/>
      <w:pPr>
        <w:tabs>
          <w:tab w:val="num" w:pos="1701"/>
        </w:tabs>
        <w:ind w:left="1701" w:hanging="283"/>
      </w:pPr>
      <w:rPr>
        <w:rFonts w:ascii="Arial" w:hAnsi="Arial" w:cs="Times New Roman" w:hint="default"/>
        <w:color w:val="auto"/>
        <w:szCs w:val="14"/>
      </w:rPr>
    </w:lvl>
    <w:lvl w:ilvl="6">
      <w:start w:val="1"/>
      <w:numFmt w:val="bullet"/>
      <w:lvlText w:val="-"/>
      <w:lvlJc w:val="left"/>
      <w:pPr>
        <w:tabs>
          <w:tab w:val="num" w:pos="1985"/>
        </w:tabs>
        <w:ind w:left="1985" w:hanging="284"/>
      </w:pPr>
      <w:rPr>
        <w:rFonts w:ascii="Arial" w:hAnsi="Arial" w:cs="Times New Roman" w:hint="default"/>
        <w:color w:val="auto"/>
        <w:szCs w:val="14"/>
      </w:rPr>
    </w:lvl>
    <w:lvl w:ilvl="7">
      <w:start w:val="1"/>
      <w:numFmt w:val="bullet"/>
      <w:lvlText w:val="-"/>
      <w:lvlJc w:val="left"/>
      <w:pPr>
        <w:tabs>
          <w:tab w:val="num" w:pos="2268"/>
        </w:tabs>
        <w:ind w:left="2268" w:hanging="283"/>
      </w:pPr>
      <w:rPr>
        <w:rFonts w:ascii="Arial" w:hAnsi="Arial" w:cs="Times New Roman" w:hint="default"/>
        <w:color w:val="auto"/>
        <w:szCs w:val="14"/>
      </w:rPr>
    </w:lvl>
    <w:lvl w:ilvl="8">
      <w:start w:val="1"/>
      <w:numFmt w:val="bullet"/>
      <w:lvlText w:val="-"/>
      <w:lvlJc w:val="left"/>
      <w:pPr>
        <w:tabs>
          <w:tab w:val="num" w:pos="2552"/>
        </w:tabs>
        <w:ind w:left="2552" w:hanging="284"/>
      </w:pPr>
      <w:rPr>
        <w:rFonts w:ascii="Arial" w:hAnsi="Arial" w:cs="Times New Roman" w:hint="default"/>
        <w:color w:val="auto"/>
        <w:szCs w:val="14"/>
      </w:rPr>
    </w:lvl>
  </w:abstractNum>
  <w:abstractNum w:abstractNumId="5" w15:restartNumberingAfterBreak="0">
    <w:nsid w:val="0864263B"/>
    <w:multiLevelType w:val="hybridMultilevel"/>
    <w:tmpl w:val="BEC64F72"/>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097E5FE0"/>
    <w:multiLevelType w:val="hybridMultilevel"/>
    <w:tmpl w:val="A5623BE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0B863710"/>
    <w:multiLevelType w:val="multilevel"/>
    <w:tmpl w:val="B010CA5A"/>
    <w:lvl w:ilvl="0">
      <w:start w:val="1"/>
      <w:numFmt w:val="bullet"/>
      <w:lvlRestart w:val="0"/>
      <w:pStyle w:val="Punktlista"/>
      <w:lvlText w:val=""/>
      <w:lvlJc w:val="left"/>
      <w:pPr>
        <w:tabs>
          <w:tab w:val="num" w:pos="453"/>
        </w:tabs>
        <w:ind w:left="453" w:hanging="453"/>
      </w:pPr>
      <w:rPr>
        <w:rFonts w:ascii="Symbol" w:hAnsi="Symbol" w:hint="default"/>
      </w:rPr>
    </w:lvl>
    <w:lvl w:ilvl="1">
      <w:start w:val="1"/>
      <w:numFmt w:val="bullet"/>
      <w:lvlText w:val="­"/>
      <w:lvlJc w:val="left"/>
      <w:pPr>
        <w:tabs>
          <w:tab w:val="num" w:pos="907"/>
        </w:tabs>
        <w:ind w:left="907" w:hanging="454"/>
      </w:pPr>
      <w:rPr>
        <w:rFonts w:ascii="Verdana" w:hAnsi="Verdana" w:hint="default"/>
      </w:rPr>
    </w:lvl>
    <w:lvl w:ilvl="2">
      <w:start w:val="1"/>
      <w:numFmt w:val="bullet"/>
      <w:lvlText w:val="­"/>
      <w:lvlJc w:val="left"/>
      <w:pPr>
        <w:tabs>
          <w:tab w:val="num" w:pos="1360"/>
        </w:tabs>
        <w:ind w:left="1360" w:hanging="453"/>
      </w:pPr>
      <w:rPr>
        <w:rFonts w:ascii="Verdana" w:hAnsi="Verdana" w:hint="default"/>
      </w:rPr>
    </w:lvl>
    <w:lvl w:ilvl="3">
      <w:start w:val="1"/>
      <w:numFmt w:val="bullet"/>
      <w:lvlText w:val="-"/>
      <w:lvlJc w:val="left"/>
      <w:pPr>
        <w:tabs>
          <w:tab w:val="num" w:pos="1814"/>
        </w:tabs>
        <w:ind w:left="1814" w:hanging="454"/>
      </w:pPr>
      <w:rPr>
        <w:rFonts w:ascii="Arial" w:hAnsi="Arial" w:cs="Arial"/>
      </w:rPr>
    </w:lvl>
    <w:lvl w:ilvl="4">
      <w:start w:val="1"/>
      <w:numFmt w:val="bullet"/>
      <w:lvlText w:val="-"/>
      <w:lvlJc w:val="left"/>
      <w:pPr>
        <w:tabs>
          <w:tab w:val="num" w:pos="2267"/>
        </w:tabs>
        <w:ind w:left="2267" w:hanging="453"/>
      </w:pPr>
      <w:rPr>
        <w:rFonts w:ascii="Verdana" w:hAnsi="Verdana" w:hint="default"/>
      </w:rPr>
    </w:lvl>
    <w:lvl w:ilvl="5">
      <w:start w:val="1"/>
      <w:numFmt w:val="bullet"/>
      <w:lvlText w:val="-"/>
      <w:lvlJc w:val="left"/>
      <w:pPr>
        <w:tabs>
          <w:tab w:val="num" w:pos="2720"/>
        </w:tabs>
        <w:ind w:left="2720" w:hanging="453"/>
      </w:pPr>
      <w:rPr>
        <w:rFonts w:ascii="Verdana" w:hAnsi="Verdana" w:hint="default"/>
      </w:rPr>
    </w:lvl>
    <w:lvl w:ilvl="6">
      <w:start w:val="1"/>
      <w:numFmt w:val="bullet"/>
      <w:lvlText w:val="-"/>
      <w:lvlJc w:val="left"/>
      <w:pPr>
        <w:tabs>
          <w:tab w:val="num" w:pos="3174"/>
        </w:tabs>
        <w:ind w:left="3174" w:hanging="454"/>
      </w:pPr>
      <w:rPr>
        <w:rFonts w:ascii="Verdana" w:hAnsi="Verdana" w:hint="default"/>
      </w:rPr>
    </w:lvl>
    <w:lvl w:ilvl="7">
      <w:start w:val="1"/>
      <w:numFmt w:val="bullet"/>
      <w:lvlText w:val="-"/>
      <w:lvlJc w:val="left"/>
      <w:pPr>
        <w:tabs>
          <w:tab w:val="num" w:pos="3627"/>
        </w:tabs>
        <w:ind w:left="3627" w:hanging="453"/>
      </w:pPr>
      <w:rPr>
        <w:rFonts w:ascii="Verdana" w:hAnsi="Verdana" w:hint="default"/>
      </w:rPr>
    </w:lvl>
    <w:lvl w:ilvl="8">
      <w:start w:val="1"/>
      <w:numFmt w:val="bullet"/>
      <w:lvlText w:val="-"/>
      <w:lvlJc w:val="left"/>
      <w:pPr>
        <w:tabs>
          <w:tab w:val="num" w:pos="4081"/>
        </w:tabs>
        <w:ind w:left="4081" w:hanging="454"/>
      </w:pPr>
      <w:rPr>
        <w:rFonts w:ascii="Verdana" w:hAnsi="Verdana" w:hint="default"/>
      </w:rPr>
    </w:lvl>
  </w:abstractNum>
  <w:abstractNum w:abstractNumId="8" w15:restartNumberingAfterBreak="0">
    <w:nsid w:val="12962C4C"/>
    <w:multiLevelType w:val="hybridMultilevel"/>
    <w:tmpl w:val="7E18EBAC"/>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12EC0C83"/>
    <w:multiLevelType w:val="hybridMultilevel"/>
    <w:tmpl w:val="FE0CCE30"/>
    <w:lvl w:ilvl="0" w:tplc="C7E4EC40">
      <w:start w:val="3"/>
      <w:numFmt w:val="bullet"/>
      <w:lvlText w:val="-"/>
      <w:lvlJc w:val="left"/>
      <w:pPr>
        <w:ind w:left="720" w:hanging="360"/>
      </w:pPr>
      <w:rPr>
        <w:rFonts w:ascii="Cambria" w:eastAsiaTheme="minorEastAsia"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0D1AB2"/>
    <w:multiLevelType w:val="singleLevel"/>
    <w:tmpl w:val="041D0001"/>
    <w:lvl w:ilvl="0">
      <w:start w:val="1"/>
      <w:numFmt w:val="bullet"/>
      <w:lvlText w:val=""/>
      <w:lvlJc w:val="left"/>
      <w:pPr>
        <w:tabs>
          <w:tab w:val="num" w:pos="1635"/>
        </w:tabs>
        <w:ind w:left="1635" w:hanging="360"/>
      </w:pPr>
      <w:rPr>
        <w:rFonts w:ascii="Symbol" w:hAnsi="Symbol" w:hint="default"/>
      </w:rPr>
    </w:lvl>
  </w:abstractNum>
  <w:abstractNum w:abstractNumId="11" w15:restartNumberingAfterBreak="0">
    <w:nsid w:val="13252067"/>
    <w:multiLevelType w:val="hybridMultilevel"/>
    <w:tmpl w:val="7386689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133F02D5"/>
    <w:multiLevelType w:val="hybridMultilevel"/>
    <w:tmpl w:val="C80E6EF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156C177B"/>
    <w:multiLevelType w:val="multilevel"/>
    <w:tmpl w:val="041D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B6773BC"/>
    <w:multiLevelType w:val="hybridMultilevel"/>
    <w:tmpl w:val="F30A8B3A"/>
    <w:lvl w:ilvl="0" w:tplc="955A01B6">
      <w:start w:val="1"/>
      <w:numFmt w:val="low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5" w15:restartNumberingAfterBreak="0">
    <w:nsid w:val="1F617DEA"/>
    <w:multiLevelType w:val="hybridMultilevel"/>
    <w:tmpl w:val="BBB0BE7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205F02B1"/>
    <w:multiLevelType w:val="hybridMultilevel"/>
    <w:tmpl w:val="3CF02C02"/>
    <w:lvl w:ilvl="0" w:tplc="C8E23B92">
      <w:start w:val="1"/>
      <w:numFmt w:val="decimal"/>
      <w:pStyle w:val="Numreradlistamal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7" w15:restartNumberingAfterBreak="0">
    <w:nsid w:val="2D4574E3"/>
    <w:multiLevelType w:val="hybridMultilevel"/>
    <w:tmpl w:val="0FA0BB4E"/>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8" w15:restartNumberingAfterBreak="0">
    <w:nsid w:val="35C61FF9"/>
    <w:multiLevelType w:val="hybridMultilevel"/>
    <w:tmpl w:val="85C0AD60"/>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19" w15:restartNumberingAfterBreak="0">
    <w:nsid w:val="374D36D0"/>
    <w:multiLevelType w:val="hybridMultilevel"/>
    <w:tmpl w:val="E39EEAC6"/>
    <w:lvl w:ilvl="0" w:tplc="AEE4D842">
      <w:numFmt w:val="bullet"/>
      <w:lvlText w:val="-"/>
      <w:lvlJc w:val="left"/>
      <w:pPr>
        <w:ind w:left="720" w:hanging="360"/>
      </w:pPr>
      <w:rPr>
        <w:rFonts w:ascii="Arial" w:eastAsia="Times New Roman"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399676A2"/>
    <w:multiLevelType w:val="multilevel"/>
    <w:tmpl w:val="972619A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Rubrik5"/>
      <w:lvlText w:val="%1.%2.%3.%4.%5"/>
      <w:lvlJc w:val="left"/>
      <w:pPr>
        <w:ind w:left="1008" w:hanging="1008"/>
      </w:pPr>
    </w:lvl>
    <w:lvl w:ilvl="5">
      <w:start w:val="1"/>
      <w:numFmt w:val="decimal"/>
      <w:pStyle w:val="Rubrik6"/>
      <w:lvlText w:val="%1.%2.%3.%4.%5.%6"/>
      <w:lvlJc w:val="left"/>
      <w:pPr>
        <w:ind w:left="1152" w:hanging="1152"/>
      </w:pPr>
    </w:lvl>
    <w:lvl w:ilvl="6">
      <w:start w:val="1"/>
      <w:numFmt w:val="decimal"/>
      <w:pStyle w:val="Rubrik7"/>
      <w:lvlText w:val="%1.%2.%3.%4.%5.%6.%7"/>
      <w:lvlJc w:val="left"/>
      <w:pPr>
        <w:ind w:left="1296" w:hanging="1296"/>
      </w:pPr>
    </w:lvl>
    <w:lvl w:ilvl="7">
      <w:start w:val="1"/>
      <w:numFmt w:val="decimal"/>
      <w:pStyle w:val="Rubrik8"/>
      <w:lvlText w:val="%1.%2.%3.%4.%5.%6.%7.%8"/>
      <w:lvlJc w:val="left"/>
      <w:pPr>
        <w:ind w:left="1440" w:hanging="1440"/>
      </w:pPr>
    </w:lvl>
    <w:lvl w:ilvl="8">
      <w:start w:val="1"/>
      <w:numFmt w:val="decimal"/>
      <w:pStyle w:val="Rubrik9"/>
      <w:lvlText w:val="%1.%2.%3.%4.%5.%6.%7.%8.%9"/>
      <w:lvlJc w:val="left"/>
      <w:pPr>
        <w:ind w:left="1584" w:hanging="1584"/>
      </w:pPr>
    </w:lvl>
  </w:abstractNum>
  <w:abstractNum w:abstractNumId="21" w15:restartNumberingAfterBreak="0">
    <w:nsid w:val="3C7A6152"/>
    <w:multiLevelType w:val="hybridMultilevel"/>
    <w:tmpl w:val="0FD48C1C"/>
    <w:lvl w:ilvl="0" w:tplc="DFE6FDC4">
      <w:start w:val="1"/>
      <w:numFmt w:val="bullet"/>
      <w:lvlText w:val="-"/>
      <w:lvlJc w:val="left"/>
      <w:pPr>
        <w:ind w:left="360" w:hanging="360"/>
      </w:pPr>
      <w:rPr>
        <w:rFonts w:ascii="Verdana" w:hAnsi="Verdana"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15:restartNumberingAfterBreak="0">
    <w:nsid w:val="3F5C66E8"/>
    <w:multiLevelType w:val="hybridMultilevel"/>
    <w:tmpl w:val="88EE83D6"/>
    <w:lvl w:ilvl="0" w:tplc="082AA56C">
      <w:start w:val="4"/>
      <w:numFmt w:val="bullet"/>
      <w:lvlText w:val="-"/>
      <w:lvlJc w:val="left"/>
      <w:pPr>
        <w:ind w:left="303" w:hanging="360"/>
      </w:pPr>
      <w:rPr>
        <w:rFonts w:ascii="Times New Roman" w:eastAsia="Times New Roman" w:hAnsi="Times New Roman" w:cs="Times New Roman" w:hint="default"/>
      </w:rPr>
    </w:lvl>
    <w:lvl w:ilvl="1" w:tplc="041D0003" w:tentative="1">
      <w:start w:val="1"/>
      <w:numFmt w:val="bullet"/>
      <w:lvlText w:val="o"/>
      <w:lvlJc w:val="left"/>
      <w:pPr>
        <w:ind w:left="1023" w:hanging="360"/>
      </w:pPr>
      <w:rPr>
        <w:rFonts w:ascii="Courier New" w:hAnsi="Courier New" w:cs="Courier New" w:hint="default"/>
      </w:rPr>
    </w:lvl>
    <w:lvl w:ilvl="2" w:tplc="041D0005" w:tentative="1">
      <w:start w:val="1"/>
      <w:numFmt w:val="bullet"/>
      <w:lvlText w:val=""/>
      <w:lvlJc w:val="left"/>
      <w:pPr>
        <w:ind w:left="1743" w:hanging="360"/>
      </w:pPr>
      <w:rPr>
        <w:rFonts w:ascii="Wingdings" w:hAnsi="Wingdings" w:hint="default"/>
      </w:rPr>
    </w:lvl>
    <w:lvl w:ilvl="3" w:tplc="041D0001" w:tentative="1">
      <w:start w:val="1"/>
      <w:numFmt w:val="bullet"/>
      <w:lvlText w:val=""/>
      <w:lvlJc w:val="left"/>
      <w:pPr>
        <w:ind w:left="2463" w:hanging="360"/>
      </w:pPr>
      <w:rPr>
        <w:rFonts w:ascii="Symbol" w:hAnsi="Symbol" w:hint="default"/>
      </w:rPr>
    </w:lvl>
    <w:lvl w:ilvl="4" w:tplc="041D0003" w:tentative="1">
      <w:start w:val="1"/>
      <w:numFmt w:val="bullet"/>
      <w:lvlText w:val="o"/>
      <w:lvlJc w:val="left"/>
      <w:pPr>
        <w:ind w:left="3183" w:hanging="360"/>
      </w:pPr>
      <w:rPr>
        <w:rFonts w:ascii="Courier New" w:hAnsi="Courier New" w:cs="Courier New" w:hint="default"/>
      </w:rPr>
    </w:lvl>
    <w:lvl w:ilvl="5" w:tplc="041D0005" w:tentative="1">
      <w:start w:val="1"/>
      <w:numFmt w:val="bullet"/>
      <w:lvlText w:val=""/>
      <w:lvlJc w:val="left"/>
      <w:pPr>
        <w:ind w:left="3903" w:hanging="360"/>
      </w:pPr>
      <w:rPr>
        <w:rFonts w:ascii="Wingdings" w:hAnsi="Wingdings" w:hint="default"/>
      </w:rPr>
    </w:lvl>
    <w:lvl w:ilvl="6" w:tplc="041D0001" w:tentative="1">
      <w:start w:val="1"/>
      <w:numFmt w:val="bullet"/>
      <w:lvlText w:val=""/>
      <w:lvlJc w:val="left"/>
      <w:pPr>
        <w:ind w:left="4623" w:hanging="360"/>
      </w:pPr>
      <w:rPr>
        <w:rFonts w:ascii="Symbol" w:hAnsi="Symbol" w:hint="default"/>
      </w:rPr>
    </w:lvl>
    <w:lvl w:ilvl="7" w:tplc="041D0003" w:tentative="1">
      <w:start w:val="1"/>
      <w:numFmt w:val="bullet"/>
      <w:lvlText w:val="o"/>
      <w:lvlJc w:val="left"/>
      <w:pPr>
        <w:ind w:left="5343" w:hanging="360"/>
      </w:pPr>
      <w:rPr>
        <w:rFonts w:ascii="Courier New" w:hAnsi="Courier New" w:cs="Courier New" w:hint="default"/>
      </w:rPr>
    </w:lvl>
    <w:lvl w:ilvl="8" w:tplc="041D0005" w:tentative="1">
      <w:start w:val="1"/>
      <w:numFmt w:val="bullet"/>
      <w:lvlText w:val=""/>
      <w:lvlJc w:val="left"/>
      <w:pPr>
        <w:ind w:left="6063" w:hanging="360"/>
      </w:pPr>
      <w:rPr>
        <w:rFonts w:ascii="Wingdings" w:hAnsi="Wingdings" w:hint="default"/>
      </w:rPr>
    </w:lvl>
  </w:abstractNum>
  <w:abstractNum w:abstractNumId="23" w15:restartNumberingAfterBreak="0">
    <w:nsid w:val="401D6812"/>
    <w:multiLevelType w:val="hybridMultilevel"/>
    <w:tmpl w:val="7F54327E"/>
    <w:lvl w:ilvl="0" w:tplc="9B14F476">
      <w:start w:val="1"/>
      <w:numFmt w:val="bullet"/>
      <w:lvlText w:val="•"/>
      <w:lvlJc w:val="left"/>
      <w:pPr>
        <w:tabs>
          <w:tab w:val="num" w:pos="720"/>
        </w:tabs>
        <w:ind w:left="720" w:hanging="360"/>
      </w:pPr>
      <w:rPr>
        <w:rFonts w:ascii="Arial" w:hAnsi="Arial" w:hint="default"/>
      </w:rPr>
    </w:lvl>
    <w:lvl w:ilvl="1" w:tplc="E33C0150" w:tentative="1">
      <w:start w:val="1"/>
      <w:numFmt w:val="bullet"/>
      <w:lvlText w:val="•"/>
      <w:lvlJc w:val="left"/>
      <w:pPr>
        <w:tabs>
          <w:tab w:val="num" w:pos="1440"/>
        </w:tabs>
        <w:ind w:left="1440" w:hanging="360"/>
      </w:pPr>
      <w:rPr>
        <w:rFonts w:ascii="Arial" w:hAnsi="Arial" w:hint="default"/>
      </w:rPr>
    </w:lvl>
    <w:lvl w:ilvl="2" w:tplc="CB2E174A" w:tentative="1">
      <w:start w:val="1"/>
      <w:numFmt w:val="bullet"/>
      <w:lvlText w:val="•"/>
      <w:lvlJc w:val="left"/>
      <w:pPr>
        <w:tabs>
          <w:tab w:val="num" w:pos="2160"/>
        </w:tabs>
        <w:ind w:left="2160" w:hanging="360"/>
      </w:pPr>
      <w:rPr>
        <w:rFonts w:ascii="Arial" w:hAnsi="Arial" w:hint="default"/>
      </w:rPr>
    </w:lvl>
    <w:lvl w:ilvl="3" w:tplc="BFDCE858" w:tentative="1">
      <w:start w:val="1"/>
      <w:numFmt w:val="bullet"/>
      <w:lvlText w:val="•"/>
      <w:lvlJc w:val="left"/>
      <w:pPr>
        <w:tabs>
          <w:tab w:val="num" w:pos="2880"/>
        </w:tabs>
        <w:ind w:left="2880" w:hanging="360"/>
      </w:pPr>
      <w:rPr>
        <w:rFonts w:ascii="Arial" w:hAnsi="Arial" w:hint="default"/>
      </w:rPr>
    </w:lvl>
    <w:lvl w:ilvl="4" w:tplc="3E6E7E50" w:tentative="1">
      <w:start w:val="1"/>
      <w:numFmt w:val="bullet"/>
      <w:lvlText w:val="•"/>
      <w:lvlJc w:val="left"/>
      <w:pPr>
        <w:tabs>
          <w:tab w:val="num" w:pos="3600"/>
        </w:tabs>
        <w:ind w:left="3600" w:hanging="360"/>
      </w:pPr>
      <w:rPr>
        <w:rFonts w:ascii="Arial" w:hAnsi="Arial" w:hint="default"/>
      </w:rPr>
    </w:lvl>
    <w:lvl w:ilvl="5" w:tplc="302442E4" w:tentative="1">
      <w:start w:val="1"/>
      <w:numFmt w:val="bullet"/>
      <w:lvlText w:val="•"/>
      <w:lvlJc w:val="left"/>
      <w:pPr>
        <w:tabs>
          <w:tab w:val="num" w:pos="4320"/>
        </w:tabs>
        <w:ind w:left="4320" w:hanging="360"/>
      </w:pPr>
      <w:rPr>
        <w:rFonts w:ascii="Arial" w:hAnsi="Arial" w:hint="default"/>
      </w:rPr>
    </w:lvl>
    <w:lvl w:ilvl="6" w:tplc="8D380600" w:tentative="1">
      <w:start w:val="1"/>
      <w:numFmt w:val="bullet"/>
      <w:lvlText w:val="•"/>
      <w:lvlJc w:val="left"/>
      <w:pPr>
        <w:tabs>
          <w:tab w:val="num" w:pos="5040"/>
        </w:tabs>
        <w:ind w:left="5040" w:hanging="360"/>
      </w:pPr>
      <w:rPr>
        <w:rFonts w:ascii="Arial" w:hAnsi="Arial" w:hint="default"/>
      </w:rPr>
    </w:lvl>
    <w:lvl w:ilvl="7" w:tplc="6D360C7A" w:tentative="1">
      <w:start w:val="1"/>
      <w:numFmt w:val="bullet"/>
      <w:lvlText w:val="•"/>
      <w:lvlJc w:val="left"/>
      <w:pPr>
        <w:tabs>
          <w:tab w:val="num" w:pos="5760"/>
        </w:tabs>
        <w:ind w:left="5760" w:hanging="360"/>
      </w:pPr>
      <w:rPr>
        <w:rFonts w:ascii="Arial" w:hAnsi="Arial" w:hint="default"/>
      </w:rPr>
    </w:lvl>
    <w:lvl w:ilvl="8" w:tplc="1DC67A8A"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405549DE"/>
    <w:multiLevelType w:val="hybridMultilevel"/>
    <w:tmpl w:val="9C447FCC"/>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5" w15:restartNumberingAfterBreak="0">
    <w:nsid w:val="42E8031C"/>
    <w:multiLevelType w:val="hybridMultilevel"/>
    <w:tmpl w:val="F0463F5A"/>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6" w15:restartNumberingAfterBreak="0">
    <w:nsid w:val="46003B42"/>
    <w:multiLevelType w:val="multilevel"/>
    <w:tmpl w:val="32A0A6BE"/>
    <w:styleLink w:val="CompanyListBullet"/>
    <w:lvl w:ilvl="0">
      <w:start w:val="1"/>
      <w:numFmt w:val="bullet"/>
      <w:lvlRestart w:val="0"/>
      <w:lvlText w:val=""/>
      <w:lvlJc w:val="left"/>
      <w:pPr>
        <w:tabs>
          <w:tab w:val="num" w:pos="453"/>
        </w:tabs>
        <w:ind w:left="453" w:hanging="453"/>
      </w:pPr>
      <w:rPr>
        <w:rFonts w:ascii="Symbol" w:hAnsi="Symbol" w:hint="default"/>
      </w:rPr>
    </w:lvl>
    <w:lvl w:ilvl="1">
      <w:start w:val="1"/>
      <w:numFmt w:val="lowerLetter"/>
      <w:lvlText w:val="-"/>
      <w:lvlJc w:val="left"/>
      <w:pPr>
        <w:tabs>
          <w:tab w:val="num" w:pos="907"/>
        </w:tabs>
        <w:ind w:left="907" w:hanging="454"/>
      </w:pPr>
      <w:rPr>
        <w:rFonts w:ascii="Arial" w:hAnsi="Arial" w:cs="Arial"/>
      </w:rPr>
    </w:lvl>
    <w:lvl w:ilvl="2">
      <w:start w:val="1"/>
      <w:numFmt w:val="lowerRoman"/>
      <w:lvlText w:val="-"/>
      <w:lvlJc w:val="left"/>
      <w:pPr>
        <w:tabs>
          <w:tab w:val="num" w:pos="1360"/>
        </w:tabs>
        <w:ind w:left="1360" w:hanging="453"/>
      </w:pPr>
      <w:rPr>
        <w:rFonts w:ascii="Arial" w:hAnsi="Arial" w:cs="Arial"/>
      </w:rPr>
    </w:lvl>
    <w:lvl w:ilvl="3">
      <w:start w:val="1"/>
      <w:numFmt w:val="bullet"/>
      <w:lvlText w:val="-"/>
      <w:lvlJc w:val="left"/>
      <w:pPr>
        <w:tabs>
          <w:tab w:val="num" w:pos="1814"/>
        </w:tabs>
        <w:ind w:left="1814" w:hanging="454"/>
      </w:pPr>
      <w:rPr>
        <w:rFonts w:ascii="Arial" w:hAnsi="Arial" w:cs="Arial"/>
      </w:rPr>
    </w:lvl>
    <w:lvl w:ilvl="4">
      <w:start w:val="1"/>
      <w:numFmt w:val="lowerLetter"/>
      <w:lvlText w:val="(%5)"/>
      <w:lvlJc w:val="left"/>
      <w:pPr>
        <w:tabs>
          <w:tab w:val="num" w:pos="2267"/>
        </w:tabs>
        <w:ind w:left="2267" w:hanging="453"/>
      </w:pPr>
    </w:lvl>
    <w:lvl w:ilvl="5">
      <w:start w:val="1"/>
      <w:numFmt w:val="lowerRoman"/>
      <w:lvlText w:val="(%6)"/>
      <w:lvlJc w:val="left"/>
      <w:pPr>
        <w:tabs>
          <w:tab w:val="num" w:pos="2720"/>
        </w:tabs>
        <w:ind w:left="2720" w:hanging="453"/>
      </w:pPr>
    </w:lvl>
    <w:lvl w:ilvl="6">
      <w:start w:val="1"/>
      <w:numFmt w:val="decimal"/>
      <w:lvlText w:val="%7."/>
      <w:lvlJc w:val="left"/>
      <w:pPr>
        <w:tabs>
          <w:tab w:val="num" w:pos="3174"/>
        </w:tabs>
        <w:ind w:left="3174" w:hanging="454"/>
      </w:pPr>
    </w:lvl>
    <w:lvl w:ilvl="7">
      <w:start w:val="1"/>
      <w:numFmt w:val="lowerLetter"/>
      <w:lvlText w:val="%8."/>
      <w:lvlJc w:val="left"/>
      <w:pPr>
        <w:tabs>
          <w:tab w:val="num" w:pos="3627"/>
        </w:tabs>
        <w:ind w:left="3627" w:hanging="453"/>
      </w:pPr>
    </w:lvl>
    <w:lvl w:ilvl="8">
      <w:start w:val="1"/>
      <w:numFmt w:val="lowerRoman"/>
      <w:lvlText w:val="%9."/>
      <w:lvlJc w:val="left"/>
      <w:pPr>
        <w:tabs>
          <w:tab w:val="num" w:pos="4081"/>
        </w:tabs>
        <w:ind w:left="4081" w:hanging="454"/>
      </w:pPr>
    </w:lvl>
  </w:abstractNum>
  <w:abstractNum w:abstractNumId="27" w15:restartNumberingAfterBreak="0">
    <w:nsid w:val="480F3DB7"/>
    <w:multiLevelType w:val="hybridMultilevel"/>
    <w:tmpl w:val="955C561A"/>
    <w:lvl w:ilvl="0" w:tplc="041D0003">
      <w:start w:val="1"/>
      <w:numFmt w:val="bullet"/>
      <w:lvlText w:val="o"/>
      <w:lvlJc w:val="left"/>
      <w:pPr>
        <w:tabs>
          <w:tab w:val="num" w:pos="1664"/>
        </w:tabs>
        <w:ind w:left="1664" w:hanging="360"/>
      </w:pPr>
      <w:rPr>
        <w:rFonts w:ascii="Courier New" w:hAnsi="Courier New" w:cs="Courier New" w:hint="default"/>
      </w:rPr>
    </w:lvl>
    <w:lvl w:ilvl="1" w:tplc="041D0003" w:tentative="1">
      <w:start w:val="1"/>
      <w:numFmt w:val="bullet"/>
      <w:lvlText w:val="o"/>
      <w:lvlJc w:val="left"/>
      <w:pPr>
        <w:tabs>
          <w:tab w:val="num" w:pos="2384"/>
        </w:tabs>
        <w:ind w:left="2384" w:hanging="360"/>
      </w:pPr>
      <w:rPr>
        <w:rFonts w:ascii="Courier New" w:hAnsi="Courier New" w:cs="Courier New" w:hint="default"/>
      </w:rPr>
    </w:lvl>
    <w:lvl w:ilvl="2" w:tplc="041D0005" w:tentative="1">
      <w:start w:val="1"/>
      <w:numFmt w:val="bullet"/>
      <w:lvlText w:val=""/>
      <w:lvlJc w:val="left"/>
      <w:pPr>
        <w:tabs>
          <w:tab w:val="num" w:pos="3104"/>
        </w:tabs>
        <w:ind w:left="3104" w:hanging="360"/>
      </w:pPr>
      <w:rPr>
        <w:rFonts w:ascii="Wingdings" w:hAnsi="Wingdings" w:hint="default"/>
      </w:rPr>
    </w:lvl>
    <w:lvl w:ilvl="3" w:tplc="041D0001" w:tentative="1">
      <w:start w:val="1"/>
      <w:numFmt w:val="bullet"/>
      <w:lvlText w:val=""/>
      <w:lvlJc w:val="left"/>
      <w:pPr>
        <w:tabs>
          <w:tab w:val="num" w:pos="3824"/>
        </w:tabs>
        <w:ind w:left="3824" w:hanging="360"/>
      </w:pPr>
      <w:rPr>
        <w:rFonts w:ascii="Symbol" w:hAnsi="Symbol" w:hint="default"/>
      </w:rPr>
    </w:lvl>
    <w:lvl w:ilvl="4" w:tplc="041D0003" w:tentative="1">
      <w:start w:val="1"/>
      <w:numFmt w:val="bullet"/>
      <w:lvlText w:val="o"/>
      <w:lvlJc w:val="left"/>
      <w:pPr>
        <w:tabs>
          <w:tab w:val="num" w:pos="4544"/>
        </w:tabs>
        <w:ind w:left="4544" w:hanging="360"/>
      </w:pPr>
      <w:rPr>
        <w:rFonts w:ascii="Courier New" w:hAnsi="Courier New" w:cs="Courier New" w:hint="default"/>
      </w:rPr>
    </w:lvl>
    <w:lvl w:ilvl="5" w:tplc="041D0005" w:tentative="1">
      <w:start w:val="1"/>
      <w:numFmt w:val="bullet"/>
      <w:lvlText w:val=""/>
      <w:lvlJc w:val="left"/>
      <w:pPr>
        <w:tabs>
          <w:tab w:val="num" w:pos="5264"/>
        </w:tabs>
        <w:ind w:left="5264" w:hanging="360"/>
      </w:pPr>
      <w:rPr>
        <w:rFonts w:ascii="Wingdings" w:hAnsi="Wingdings" w:hint="default"/>
      </w:rPr>
    </w:lvl>
    <w:lvl w:ilvl="6" w:tplc="041D0001" w:tentative="1">
      <w:start w:val="1"/>
      <w:numFmt w:val="bullet"/>
      <w:lvlText w:val=""/>
      <w:lvlJc w:val="left"/>
      <w:pPr>
        <w:tabs>
          <w:tab w:val="num" w:pos="5984"/>
        </w:tabs>
        <w:ind w:left="5984" w:hanging="360"/>
      </w:pPr>
      <w:rPr>
        <w:rFonts w:ascii="Symbol" w:hAnsi="Symbol" w:hint="default"/>
      </w:rPr>
    </w:lvl>
    <w:lvl w:ilvl="7" w:tplc="041D0003" w:tentative="1">
      <w:start w:val="1"/>
      <w:numFmt w:val="bullet"/>
      <w:lvlText w:val="o"/>
      <w:lvlJc w:val="left"/>
      <w:pPr>
        <w:tabs>
          <w:tab w:val="num" w:pos="6704"/>
        </w:tabs>
        <w:ind w:left="6704" w:hanging="360"/>
      </w:pPr>
      <w:rPr>
        <w:rFonts w:ascii="Courier New" w:hAnsi="Courier New" w:cs="Courier New" w:hint="default"/>
      </w:rPr>
    </w:lvl>
    <w:lvl w:ilvl="8" w:tplc="041D0005" w:tentative="1">
      <w:start w:val="1"/>
      <w:numFmt w:val="bullet"/>
      <w:lvlText w:val=""/>
      <w:lvlJc w:val="left"/>
      <w:pPr>
        <w:tabs>
          <w:tab w:val="num" w:pos="7424"/>
        </w:tabs>
        <w:ind w:left="7424" w:hanging="360"/>
      </w:pPr>
      <w:rPr>
        <w:rFonts w:ascii="Wingdings" w:hAnsi="Wingdings" w:hint="default"/>
      </w:rPr>
    </w:lvl>
  </w:abstractNum>
  <w:abstractNum w:abstractNumId="28" w15:restartNumberingAfterBreak="0">
    <w:nsid w:val="4D016193"/>
    <w:multiLevelType w:val="hybridMultilevel"/>
    <w:tmpl w:val="133C2D24"/>
    <w:lvl w:ilvl="0" w:tplc="041D0017">
      <w:start w:val="1"/>
      <w:numFmt w:val="lowerLetter"/>
      <w:lvlText w:val="%1)"/>
      <w:lvlJc w:val="left"/>
      <w:pPr>
        <w:tabs>
          <w:tab w:val="num" w:pos="2275"/>
        </w:tabs>
        <w:ind w:left="2275" w:hanging="1137"/>
      </w:pPr>
      <w:rPr>
        <w:rFonts w:hint="default"/>
        <w:sz w:val="20"/>
        <w:szCs w:val="2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15:restartNumberingAfterBreak="0">
    <w:nsid w:val="4FB94073"/>
    <w:multiLevelType w:val="hybridMultilevel"/>
    <w:tmpl w:val="6AC2EC66"/>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0" w15:restartNumberingAfterBreak="0">
    <w:nsid w:val="53506E3F"/>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4AD2F15"/>
    <w:multiLevelType w:val="hybridMultilevel"/>
    <w:tmpl w:val="D0340FE4"/>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15:restartNumberingAfterBreak="0">
    <w:nsid w:val="578F41F9"/>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5AD4435F"/>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3A05003"/>
    <w:multiLevelType w:val="multilevel"/>
    <w:tmpl w:val="4C70C5B2"/>
    <w:styleLink w:val="CompanyList"/>
    <w:lvl w:ilvl="0">
      <w:start w:val="1"/>
      <w:numFmt w:val="decimal"/>
      <w:lvlRestart w:val="0"/>
      <w:lvlText w:val="%1."/>
      <w:lvlJc w:val="left"/>
      <w:pPr>
        <w:tabs>
          <w:tab w:val="num" w:pos="453"/>
        </w:tabs>
        <w:ind w:left="453" w:hanging="453"/>
      </w:pPr>
    </w:lvl>
    <w:lvl w:ilvl="1">
      <w:start w:val="1"/>
      <w:numFmt w:val="lowerLetter"/>
      <w:lvlText w:val="%2)"/>
      <w:lvlJc w:val="left"/>
      <w:pPr>
        <w:tabs>
          <w:tab w:val="num" w:pos="907"/>
        </w:tabs>
        <w:ind w:left="907" w:hanging="454"/>
      </w:pPr>
    </w:lvl>
    <w:lvl w:ilvl="2">
      <w:start w:val="1"/>
      <w:numFmt w:val="lowerRoman"/>
      <w:lvlText w:val="%3)"/>
      <w:lvlJc w:val="left"/>
      <w:pPr>
        <w:tabs>
          <w:tab w:val="num" w:pos="1360"/>
        </w:tabs>
        <w:ind w:left="1360" w:hanging="453"/>
      </w:pPr>
    </w:lvl>
    <w:lvl w:ilvl="3">
      <w:start w:val="1"/>
      <w:numFmt w:val="decimal"/>
      <w:lvlText w:val="%4"/>
      <w:lvlJc w:val="left"/>
      <w:pPr>
        <w:tabs>
          <w:tab w:val="num" w:pos="1814"/>
        </w:tabs>
        <w:ind w:left="1814" w:hanging="454"/>
      </w:pPr>
    </w:lvl>
    <w:lvl w:ilvl="4">
      <w:start w:val="1"/>
      <w:numFmt w:val="lowerLetter"/>
      <w:lvlText w:val="(%5)"/>
      <w:lvlJc w:val="left"/>
      <w:pPr>
        <w:tabs>
          <w:tab w:val="num" w:pos="2267"/>
        </w:tabs>
        <w:ind w:left="2267" w:hanging="453"/>
      </w:pPr>
    </w:lvl>
    <w:lvl w:ilvl="5">
      <w:start w:val="1"/>
      <w:numFmt w:val="lowerRoman"/>
      <w:lvlText w:val="(%6)"/>
      <w:lvlJc w:val="left"/>
      <w:pPr>
        <w:tabs>
          <w:tab w:val="num" w:pos="2720"/>
        </w:tabs>
        <w:ind w:left="2720" w:hanging="453"/>
      </w:pPr>
    </w:lvl>
    <w:lvl w:ilvl="6">
      <w:start w:val="1"/>
      <w:numFmt w:val="decimal"/>
      <w:lvlText w:val="%7."/>
      <w:lvlJc w:val="left"/>
      <w:pPr>
        <w:tabs>
          <w:tab w:val="num" w:pos="3174"/>
        </w:tabs>
        <w:ind w:left="3174" w:hanging="454"/>
      </w:pPr>
    </w:lvl>
    <w:lvl w:ilvl="7">
      <w:start w:val="1"/>
      <w:numFmt w:val="lowerLetter"/>
      <w:lvlText w:val="%8."/>
      <w:lvlJc w:val="left"/>
      <w:pPr>
        <w:tabs>
          <w:tab w:val="num" w:pos="3627"/>
        </w:tabs>
        <w:ind w:left="3627" w:hanging="453"/>
      </w:pPr>
    </w:lvl>
    <w:lvl w:ilvl="8">
      <w:start w:val="1"/>
      <w:numFmt w:val="lowerRoman"/>
      <w:lvlText w:val="%9."/>
      <w:lvlJc w:val="left"/>
      <w:pPr>
        <w:tabs>
          <w:tab w:val="num" w:pos="4081"/>
        </w:tabs>
        <w:ind w:left="4081" w:hanging="454"/>
      </w:pPr>
    </w:lvl>
  </w:abstractNum>
  <w:abstractNum w:abstractNumId="35" w15:restartNumberingAfterBreak="0">
    <w:nsid w:val="63A507AE"/>
    <w:multiLevelType w:val="hybridMultilevel"/>
    <w:tmpl w:val="BB60CFBA"/>
    <w:lvl w:ilvl="0" w:tplc="A6104794">
      <w:start w:val="1"/>
      <w:numFmt w:val="bullet"/>
      <w:lvlText w:val="•"/>
      <w:lvlJc w:val="left"/>
      <w:pPr>
        <w:tabs>
          <w:tab w:val="num" w:pos="720"/>
        </w:tabs>
        <w:ind w:left="720" w:hanging="360"/>
      </w:pPr>
      <w:rPr>
        <w:rFonts w:ascii="Arial" w:hAnsi="Arial" w:hint="default"/>
      </w:rPr>
    </w:lvl>
    <w:lvl w:ilvl="1" w:tplc="6EC04F48">
      <w:start w:val="68"/>
      <w:numFmt w:val="bullet"/>
      <w:lvlText w:val="•"/>
      <w:lvlJc w:val="left"/>
      <w:pPr>
        <w:tabs>
          <w:tab w:val="num" w:pos="1440"/>
        </w:tabs>
        <w:ind w:left="1440" w:hanging="360"/>
      </w:pPr>
      <w:rPr>
        <w:rFonts w:ascii="Arial" w:hAnsi="Arial" w:hint="default"/>
      </w:rPr>
    </w:lvl>
    <w:lvl w:ilvl="2" w:tplc="E6D62472">
      <w:start w:val="1"/>
      <w:numFmt w:val="bullet"/>
      <w:lvlText w:val="•"/>
      <w:lvlJc w:val="left"/>
      <w:pPr>
        <w:tabs>
          <w:tab w:val="num" w:pos="2160"/>
        </w:tabs>
        <w:ind w:left="2160" w:hanging="360"/>
      </w:pPr>
      <w:rPr>
        <w:rFonts w:ascii="Arial" w:hAnsi="Arial" w:hint="default"/>
      </w:rPr>
    </w:lvl>
    <w:lvl w:ilvl="3" w:tplc="6EC01AA0" w:tentative="1">
      <w:start w:val="1"/>
      <w:numFmt w:val="bullet"/>
      <w:lvlText w:val="•"/>
      <w:lvlJc w:val="left"/>
      <w:pPr>
        <w:tabs>
          <w:tab w:val="num" w:pos="2880"/>
        </w:tabs>
        <w:ind w:left="2880" w:hanging="360"/>
      </w:pPr>
      <w:rPr>
        <w:rFonts w:ascii="Arial" w:hAnsi="Arial" w:hint="default"/>
      </w:rPr>
    </w:lvl>
    <w:lvl w:ilvl="4" w:tplc="EF4CE26C" w:tentative="1">
      <w:start w:val="1"/>
      <w:numFmt w:val="bullet"/>
      <w:lvlText w:val="•"/>
      <w:lvlJc w:val="left"/>
      <w:pPr>
        <w:tabs>
          <w:tab w:val="num" w:pos="3600"/>
        </w:tabs>
        <w:ind w:left="3600" w:hanging="360"/>
      </w:pPr>
      <w:rPr>
        <w:rFonts w:ascii="Arial" w:hAnsi="Arial" w:hint="default"/>
      </w:rPr>
    </w:lvl>
    <w:lvl w:ilvl="5" w:tplc="0734A79C" w:tentative="1">
      <w:start w:val="1"/>
      <w:numFmt w:val="bullet"/>
      <w:lvlText w:val="•"/>
      <w:lvlJc w:val="left"/>
      <w:pPr>
        <w:tabs>
          <w:tab w:val="num" w:pos="4320"/>
        </w:tabs>
        <w:ind w:left="4320" w:hanging="360"/>
      </w:pPr>
      <w:rPr>
        <w:rFonts w:ascii="Arial" w:hAnsi="Arial" w:hint="default"/>
      </w:rPr>
    </w:lvl>
    <w:lvl w:ilvl="6" w:tplc="78084DA2" w:tentative="1">
      <w:start w:val="1"/>
      <w:numFmt w:val="bullet"/>
      <w:lvlText w:val="•"/>
      <w:lvlJc w:val="left"/>
      <w:pPr>
        <w:tabs>
          <w:tab w:val="num" w:pos="5040"/>
        </w:tabs>
        <w:ind w:left="5040" w:hanging="360"/>
      </w:pPr>
      <w:rPr>
        <w:rFonts w:ascii="Arial" w:hAnsi="Arial" w:hint="default"/>
      </w:rPr>
    </w:lvl>
    <w:lvl w:ilvl="7" w:tplc="9A843B1A" w:tentative="1">
      <w:start w:val="1"/>
      <w:numFmt w:val="bullet"/>
      <w:lvlText w:val="•"/>
      <w:lvlJc w:val="left"/>
      <w:pPr>
        <w:tabs>
          <w:tab w:val="num" w:pos="5760"/>
        </w:tabs>
        <w:ind w:left="5760" w:hanging="360"/>
      </w:pPr>
      <w:rPr>
        <w:rFonts w:ascii="Arial" w:hAnsi="Arial" w:hint="default"/>
      </w:rPr>
    </w:lvl>
    <w:lvl w:ilvl="8" w:tplc="BBC28B90"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6C9C69B7"/>
    <w:multiLevelType w:val="hybridMultilevel"/>
    <w:tmpl w:val="A93037BC"/>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7" w15:restartNumberingAfterBreak="0">
    <w:nsid w:val="6D8839F2"/>
    <w:multiLevelType w:val="multilevel"/>
    <w:tmpl w:val="A6466984"/>
    <w:lvl w:ilvl="0">
      <w:start w:val="1"/>
      <w:numFmt w:val="bullet"/>
      <w:pStyle w:val="Punktlistamall"/>
      <w:lvlText w:val="●"/>
      <w:lvlJc w:val="left"/>
      <w:pPr>
        <w:ind w:left="454" w:hanging="454"/>
      </w:pPr>
      <w:rPr>
        <w:rFonts w:ascii="Arial" w:hAnsi="Arial" w:hint="default"/>
        <w:color w:val="auto"/>
        <w:szCs w:val="14"/>
      </w:rPr>
    </w:lvl>
    <w:lvl w:ilvl="1">
      <w:start w:val="1"/>
      <w:numFmt w:val="bullet"/>
      <w:lvlText w:val="-"/>
      <w:lvlJc w:val="left"/>
      <w:pPr>
        <w:ind w:left="907" w:hanging="453"/>
      </w:pPr>
      <w:rPr>
        <w:rFonts w:ascii="Arial" w:hAnsi="Arial" w:hint="default"/>
        <w:color w:val="auto"/>
        <w:szCs w:val="14"/>
      </w:rPr>
    </w:lvl>
    <w:lvl w:ilvl="2">
      <w:start w:val="1"/>
      <w:numFmt w:val="bullet"/>
      <w:lvlText w:val="-"/>
      <w:lvlJc w:val="left"/>
      <w:pPr>
        <w:ind w:left="1361" w:hanging="454"/>
      </w:pPr>
      <w:rPr>
        <w:rFonts w:ascii="Arial" w:hAnsi="Arial" w:hint="default"/>
        <w:color w:val="auto"/>
        <w:szCs w:val="14"/>
      </w:rPr>
    </w:lvl>
    <w:lvl w:ilvl="3">
      <w:start w:val="1"/>
      <w:numFmt w:val="bullet"/>
      <w:lvlText w:val="-"/>
      <w:lvlJc w:val="left"/>
      <w:pPr>
        <w:ind w:left="1701" w:hanging="340"/>
      </w:pPr>
      <w:rPr>
        <w:rFonts w:ascii="Arial" w:hAnsi="Arial" w:hint="default"/>
        <w:color w:val="auto"/>
        <w:szCs w:val="14"/>
      </w:rPr>
    </w:lvl>
    <w:lvl w:ilvl="4">
      <w:start w:val="1"/>
      <w:numFmt w:val="bullet"/>
      <w:lvlText w:val="-"/>
      <w:lvlJc w:val="left"/>
      <w:pPr>
        <w:tabs>
          <w:tab w:val="num" w:pos="1418"/>
        </w:tabs>
        <w:ind w:left="1418" w:hanging="284"/>
      </w:pPr>
      <w:rPr>
        <w:rFonts w:ascii="Arial" w:hAnsi="Arial" w:cs="Times New Roman" w:hint="default"/>
        <w:color w:val="auto"/>
        <w:szCs w:val="14"/>
      </w:rPr>
    </w:lvl>
    <w:lvl w:ilvl="5">
      <w:start w:val="1"/>
      <w:numFmt w:val="bullet"/>
      <w:lvlText w:val="-"/>
      <w:lvlJc w:val="left"/>
      <w:pPr>
        <w:tabs>
          <w:tab w:val="num" w:pos="1701"/>
        </w:tabs>
        <w:ind w:left="1701" w:hanging="283"/>
      </w:pPr>
      <w:rPr>
        <w:rFonts w:ascii="Arial" w:hAnsi="Arial" w:cs="Times New Roman" w:hint="default"/>
        <w:color w:val="auto"/>
        <w:szCs w:val="14"/>
      </w:rPr>
    </w:lvl>
    <w:lvl w:ilvl="6">
      <w:start w:val="1"/>
      <w:numFmt w:val="bullet"/>
      <w:lvlText w:val="-"/>
      <w:lvlJc w:val="left"/>
      <w:pPr>
        <w:tabs>
          <w:tab w:val="num" w:pos="1985"/>
        </w:tabs>
        <w:ind w:left="1985" w:hanging="284"/>
      </w:pPr>
      <w:rPr>
        <w:rFonts w:ascii="Arial" w:hAnsi="Arial" w:cs="Times New Roman" w:hint="default"/>
        <w:color w:val="auto"/>
        <w:szCs w:val="14"/>
      </w:rPr>
    </w:lvl>
    <w:lvl w:ilvl="7">
      <w:start w:val="1"/>
      <w:numFmt w:val="bullet"/>
      <w:lvlText w:val="-"/>
      <w:lvlJc w:val="left"/>
      <w:pPr>
        <w:tabs>
          <w:tab w:val="num" w:pos="2268"/>
        </w:tabs>
        <w:ind w:left="2268" w:hanging="283"/>
      </w:pPr>
      <w:rPr>
        <w:rFonts w:ascii="Arial" w:hAnsi="Arial" w:cs="Times New Roman" w:hint="default"/>
        <w:color w:val="auto"/>
        <w:szCs w:val="14"/>
      </w:rPr>
    </w:lvl>
    <w:lvl w:ilvl="8">
      <w:start w:val="1"/>
      <w:numFmt w:val="bullet"/>
      <w:lvlText w:val="-"/>
      <w:lvlJc w:val="left"/>
      <w:pPr>
        <w:tabs>
          <w:tab w:val="num" w:pos="2552"/>
        </w:tabs>
        <w:ind w:left="2552" w:hanging="284"/>
      </w:pPr>
      <w:rPr>
        <w:rFonts w:ascii="Arial" w:hAnsi="Arial" w:cs="Times New Roman" w:hint="default"/>
        <w:color w:val="auto"/>
        <w:szCs w:val="14"/>
      </w:rPr>
    </w:lvl>
  </w:abstractNum>
  <w:abstractNum w:abstractNumId="38" w15:restartNumberingAfterBreak="0">
    <w:nsid w:val="70BD65A2"/>
    <w:multiLevelType w:val="multilevel"/>
    <w:tmpl w:val="2B968E60"/>
    <w:lvl w:ilvl="0">
      <w:start w:val="1"/>
      <w:numFmt w:val="decimal"/>
      <w:lvlRestart w:val="0"/>
      <w:pStyle w:val="Rubrik1Nr"/>
      <w:lvlText w:val="%1"/>
      <w:lvlJc w:val="left"/>
      <w:pPr>
        <w:ind w:left="851" w:hanging="851"/>
      </w:pPr>
      <w:rPr>
        <w:rFonts w:hint="default"/>
        <w:color w:val="2C3964" w:themeColor="accent1" w:themeShade="80"/>
      </w:rPr>
    </w:lvl>
    <w:lvl w:ilvl="1">
      <w:start w:val="1"/>
      <w:numFmt w:val="decimal"/>
      <w:pStyle w:val="Rubrik2Nr"/>
      <w:lvlText w:val="%1.%2"/>
      <w:lvlJc w:val="left"/>
      <w:pPr>
        <w:ind w:left="851" w:hanging="851"/>
      </w:pPr>
      <w:rPr>
        <w:rFonts w:hint="default"/>
      </w:rPr>
    </w:lvl>
    <w:lvl w:ilvl="2">
      <w:start w:val="1"/>
      <w:numFmt w:val="decimal"/>
      <w:pStyle w:val="Rubrik3Nr"/>
      <w:lvlText w:val="%1.%2.%3"/>
      <w:lvlJc w:val="left"/>
      <w:pPr>
        <w:ind w:left="851" w:hanging="851"/>
      </w:pPr>
      <w:rPr>
        <w:rFonts w:hint="default"/>
      </w:rPr>
    </w:lvl>
    <w:lvl w:ilvl="3">
      <w:start w:val="1"/>
      <w:numFmt w:val="decimal"/>
      <w:pStyle w:val="Rubrik4Nr"/>
      <w:lvlText w:val="%1.%2.%3.%4"/>
      <w:lvlJc w:val="left"/>
      <w:pPr>
        <w:ind w:left="851" w:hanging="851"/>
      </w:pPr>
      <w:rPr>
        <w:rFonts w:hint="default"/>
      </w:rPr>
    </w:lvl>
    <w:lvl w:ilvl="4">
      <w:start w:val="1"/>
      <w:numFmt w:val="decimal"/>
      <w:lvlText w:val="%1.%2.%3.%4.%5"/>
      <w:lvlJc w:val="left"/>
      <w:pPr>
        <w:tabs>
          <w:tab w:val="num" w:pos="454"/>
        </w:tabs>
        <w:ind w:left="851" w:hanging="851"/>
      </w:pPr>
      <w:rPr>
        <w:rFonts w:hint="default"/>
      </w:rPr>
    </w:lvl>
    <w:lvl w:ilvl="5">
      <w:start w:val="1"/>
      <w:numFmt w:val="decimal"/>
      <w:lvlText w:val="%1.%2.%3.%4.%5.%6"/>
      <w:lvlJc w:val="left"/>
      <w:pPr>
        <w:tabs>
          <w:tab w:val="num" w:pos="454"/>
        </w:tabs>
        <w:ind w:left="851" w:hanging="851"/>
      </w:pPr>
      <w:rPr>
        <w:rFonts w:hint="default"/>
      </w:rPr>
    </w:lvl>
    <w:lvl w:ilvl="6">
      <w:start w:val="1"/>
      <w:numFmt w:val="decimal"/>
      <w:lvlText w:val="%1.%2.%3.%4.%5.%6.%7"/>
      <w:lvlJc w:val="left"/>
      <w:pPr>
        <w:tabs>
          <w:tab w:val="num" w:pos="454"/>
        </w:tabs>
        <w:ind w:left="851" w:hanging="851"/>
      </w:pPr>
      <w:rPr>
        <w:rFonts w:hint="default"/>
      </w:rPr>
    </w:lvl>
    <w:lvl w:ilvl="7">
      <w:start w:val="1"/>
      <w:numFmt w:val="decimal"/>
      <w:lvlText w:val="%1.%2.%3.%4.%5.%6.%7.%8"/>
      <w:lvlJc w:val="left"/>
      <w:pPr>
        <w:tabs>
          <w:tab w:val="num" w:pos="454"/>
        </w:tabs>
        <w:ind w:left="851" w:hanging="851"/>
      </w:pPr>
      <w:rPr>
        <w:rFonts w:hint="default"/>
      </w:rPr>
    </w:lvl>
    <w:lvl w:ilvl="8">
      <w:start w:val="1"/>
      <w:numFmt w:val="decimal"/>
      <w:lvlText w:val="%1.%2.%3.%4.%5.%6.%7.%8.%9"/>
      <w:lvlJc w:val="left"/>
      <w:pPr>
        <w:tabs>
          <w:tab w:val="num" w:pos="454"/>
        </w:tabs>
        <w:ind w:left="851" w:hanging="851"/>
      </w:pPr>
      <w:rPr>
        <w:rFonts w:hint="default"/>
      </w:rPr>
    </w:lvl>
  </w:abstractNum>
  <w:abstractNum w:abstractNumId="39" w15:restartNumberingAfterBreak="0">
    <w:nsid w:val="76432CA9"/>
    <w:multiLevelType w:val="hybridMultilevel"/>
    <w:tmpl w:val="02B8C192"/>
    <w:lvl w:ilvl="0" w:tplc="820A5BAC">
      <w:start w:val="1"/>
      <w:numFmt w:val="bullet"/>
      <w:lvlText w:val="-"/>
      <w:lvlJc w:val="left"/>
      <w:pPr>
        <w:tabs>
          <w:tab w:val="num" w:pos="720"/>
        </w:tabs>
        <w:ind w:left="720" w:hanging="360"/>
      </w:pPr>
      <w:rPr>
        <w:rFonts w:ascii="Times New Roman" w:hAnsi="Times New Roman" w:hint="default"/>
      </w:rPr>
    </w:lvl>
    <w:lvl w:ilvl="1" w:tplc="38187452" w:tentative="1">
      <w:start w:val="1"/>
      <w:numFmt w:val="bullet"/>
      <w:lvlText w:val="-"/>
      <w:lvlJc w:val="left"/>
      <w:pPr>
        <w:tabs>
          <w:tab w:val="num" w:pos="1440"/>
        </w:tabs>
        <w:ind w:left="1440" w:hanging="360"/>
      </w:pPr>
      <w:rPr>
        <w:rFonts w:ascii="Times New Roman" w:hAnsi="Times New Roman" w:hint="default"/>
      </w:rPr>
    </w:lvl>
    <w:lvl w:ilvl="2" w:tplc="03B8E65A" w:tentative="1">
      <w:start w:val="1"/>
      <w:numFmt w:val="bullet"/>
      <w:lvlText w:val="-"/>
      <w:lvlJc w:val="left"/>
      <w:pPr>
        <w:tabs>
          <w:tab w:val="num" w:pos="2160"/>
        </w:tabs>
        <w:ind w:left="2160" w:hanging="360"/>
      </w:pPr>
      <w:rPr>
        <w:rFonts w:ascii="Times New Roman" w:hAnsi="Times New Roman" w:hint="default"/>
      </w:rPr>
    </w:lvl>
    <w:lvl w:ilvl="3" w:tplc="B6902D44" w:tentative="1">
      <w:start w:val="1"/>
      <w:numFmt w:val="bullet"/>
      <w:lvlText w:val="-"/>
      <w:lvlJc w:val="left"/>
      <w:pPr>
        <w:tabs>
          <w:tab w:val="num" w:pos="2880"/>
        </w:tabs>
        <w:ind w:left="2880" w:hanging="360"/>
      </w:pPr>
      <w:rPr>
        <w:rFonts w:ascii="Times New Roman" w:hAnsi="Times New Roman" w:hint="default"/>
      </w:rPr>
    </w:lvl>
    <w:lvl w:ilvl="4" w:tplc="DCA07D7A" w:tentative="1">
      <w:start w:val="1"/>
      <w:numFmt w:val="bullet"/>
      <w:lvlText w:val="-"/>
      <w:lvlJc w:val="left"/>
      <w:pPr>
        <w:tabs>
          <w:tab w:val="num" w:pos="3600"/>
        </w:tabs>
        <w:ind w:left="3600" w:hanging="360"/>
      </w:pPr>
      <w:rPr>
        <w:rFonts w:ascii="Times New Roman" w:hAnsi="Times New Roman" w:hint="default"/>
      </w:rPr>
    </w:lvl>
    <w:lvl w:ilvl="5" w:tplc="4F409A42" w:tentative="1">
      <w:start w:val="1"/>
      <w:numFmt w:val="bullet"/>
      <w:lvlText w:val="-"/>
      <w:lvlJc w:val="left"/>
      <w:pPr>
        <w:tabs>
          <w:tab w:val="num" w:pos="4320"/>
        </w:tabs>
        <w:ind w:left="4320" w:hanging="360"/>
      </w:pPr>
      <w:rPr>
        <w:rFonts w:ascii="Times New Roman" w:hAnsi="Times New Roman" w:hint="default"/>
      </w:rPr>
    </w:lvl>
    <w:lvl w:ilvl="6" w:tplc="6FFA66BA" w:tentative="1">
      <w:start w:val="1"/>
      <w:numFmt w:val="bullet"/>
      <w:lvlText w:val="-"/>
      <w:lvlJc w:val="left"/>
      <w:pPr>
        <w:tabs>
          <w:tab w:val="num" w:pos="5040"/>
        </w:tabs>
        <w:ind w:left="5040" w:hanging="360"/>
      </w:pPr>
      <w:rPr>
        <w:rFonts w:ascii="Times New Roman" w:hAnsi="Times New Roman" w:hint="default"/>
      </w:rPr>
    </w:lvl>
    <w:lvl w:ilvl="7" w:tplc="49E2C002" w:tentative="1">
      <w:start w:val="1"/>
      <w:numFmt w:val="bullet"/>
      <w:lvlText w:val="-"/>
      <w:lvlJc w:val="left"/>
      <w:pPr>
        <w:tabs>
          <w:tab w:val="num" w:pos="5760"/>
        </w:tabs>
        <w:ind w:left="5760" w:hanging="360"/>
      </w:pPr>
      <w:rPr>
        <w:rFonts w:ascii="Times New Roman" w:hAnsi="Times New Roman" w:hint="default"/>
      </w:rPr>
    </w:lvl>
    <w:lvl w:ilvl="8" w:tplc="9ACC2C88"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4"/>
  </w:num>
  <w:num w:numId="3">
    <w:abstractNumId w:val="26"/>
  </w:num>
  <w:num w:numId="4">
    <w:abstractNumId w:val="34"/>
  </w:num>
  <w:num w:numId="5">
    <w:abstractNumId w:val="7"/>
  </w:num>
  <w:num w:numId="6">
    <w:abstractNumId w:val="38"/>
  </w:num>
  <w:num w:numId="7">
    <w:abstractNumId w:val="20"/>
  </w:num>
  <w:num w:numId="8">
    <w:abstractNumId w:val="16"/>
  </w:num>
  <w:num w:numId="9">
    <w:abstractNumId w:val="21"/>
  </w:num>
  <w:num w:numId="10">
    <w:abstractNumId w:val="37"/>
  </w:num>
  <w:num w:numId="11">
    <w:abstractNumId w:val="38"/>
  </w:num>
  <w:num w:numId="12">
    <w:abstractNumId w:val="38"/>
  </w:num>
  <w:num w:numId="13">
    <w:abstractNumId w:val="38"/>
  </w:num>
  <w:num w:numId="14">
    <w:abstractNumId w:val="38"/>
  </w:num>
  <w:num w:numId="15">
    <w:abstractNumId w:val="38"/>
  </w:num>
  <w:num w:numId="16">
    <w:abstractNumId w:val="38"/>
  </w:num>
  <w:num w:numId="17">
    <w:abstractNumId w:val="38"/>
  </w:num>
  <w:num w:numId="18">
    <w:abstractNumId w:val="38"/>
  </w:num>
  <w:num w:numId="19">
    <w:abstractNumId w:val="30"/>
  </w:num>
  <w:num w:numId="20">
    <w:abstractNumId w:val="13"/>
  </w:num>
  <w:num w:numId="21">
    <w:abstractNumId w:val="3"/>
  </w:num>
  <w:num w:numId="22">
    <w:abstractNumId w:val="22"/>
  </w:num>
  <w:num w:numId="23">
    <w:abstractNumId w:val="14"/>
  </w:num>
  <w:num w:numId="24">
    <w:abstractNumId w:val="17"/>
  </w:num>
  <w:num w:numId="25">
    <w:abstractNumId w:val="5"/>
  </w:num>
  <w:num w:numId="26">
    <w:abstractNumId w:val="2"/>
  </w:num>
  <w:num w:numId="27">
    <w:abstractNumId w:val="31"/>
  </w:num>
  <w:num w:numId="28">
    <w:abstractNumId w:val="0"/>
  </w:num>
  <w:num w:numId="29">
    <w:abstractNumId w:val="29"/>
  </w:num>
  <w:num w:numId="30">
    <w:abstractNumId w:val="6"/>
  </w:num>
  <w:num w:numId="31">
    <w:abstractNumId w:val="18"/>
  </w:num>
  <w:num w:numId="32">
    <w:abstractNumId w:val="15"/>
  </w:num>
  <w:num w:numId="33">
    <w:abstractNumId w:val="8"/>
  </w:num>
  <w:num w:numId="34">
    <w:abstractNumId w:val="24"/>
  </w:num>
  <w:num w:numId="35">
    <w:abstractNumId w:val="36"/>
  </w:num>
  <w:num w:numId="36">
    <w:abstractNumId w:val="35"/>
  </w:num>
  <w:num w:numId="37">
    <w:abstractNumId w:val="39"/>
  </w:num>
  <w:num w:numId="38">
    <w:abstractNumId w:val="25"/>
  </w:num>
  <w:num w:numId="39">
    <w:abstractNumId w:val="11"/>
  </w:num>
  <w:num w:numId="40">
    <w:abstractNumId w:val="27"/>
  </w:num>
  <w:num w:numId="41">
    <w:abstractNumId w:val="10"/>
  </w:num>
  <w:num w:numId="42">
    <w:abstractNumId w:val="33"/>
  </w:num>
  <w:num w:numId="43">
    <w:abstractNumId w:val="32"/>
  </w:num>
  <w:num w:numId="44">
    <w:abstractNumId w:val="28"/>
  </w:num>
  <w:num w:numId="45">
    <w:abstractNumId w:val="12"/>
  </w:num>
  <w:num w:numId="46">
    <w:abstractNumId w:val="9"/>
  </w:num>
  <w:num w:numId="47">
    <w:abstractNumId w:val="23"/>
  </w:num>
  <w:num w:numId="48">
    <w:abstractNumId w:val="1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0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VarLanguage" w:val="Swedish"/>
    <w:docVar w:name="DVarPageNumberInserted" w:val="Yes"/>
  </w:docVars>
  <w:rsids>
    <w:rsidRoot w:val="00C82CB2"/>
    <w:rsid w:val="00004663"/>
    <w:rsid w:val="00006808"/>
    <w:rsid w:val="00006CAE"/>
    <w:rsid w:val="00013340"/>
    <w:rsid w:val="0001345D"/>
    <w:rsid w:val="00015318"/>
    <w:rsid w:val="00021CC3"/>
    <w:rsid w:val="00024843"/>
    <w:rsid w:val="00042344"/>
    <w:rsid w:val="00042DEC"/>
    <w:rsid w:val="0004455A"/>
    <w:rsid w:val="000541C1"/>
    <w:rsid w:val="00056691"/>
    <w:rsid w:val="00056A56"/>
    <w:rsid w:val="000621CB"/>
    <w:rsid w:val="00062267"/>
    <w:rsid w:val="00062D55"/>
    <w:rsid w:val="00065E16"/>
    <w:rsid w:val="00070672"/>
    <w:rsid w:val="00070D62"/>
    <w:rsid w:val="00074B9C"/>
    <w:rsid w:val="0007528F"/>
    <w:rsid w:val="00081238"/>
    <w:rsid w:val="000813D3"/>
    <w:rsid w:val="00083ECB"/>
    <w:rsid w:val="00084C99"/>
    <w:rsid w:val="00094E5C"/>
    <w:rsid w:val="000A2454"/>
    <w:rsid w:val="000A42BE"/>
    <w:rsid w:val="000A5062"/>
    <w:rsid w:val="000A70E4"/>
    <w:rsid w:val="000C0BB3"/>
    <w:rsid w:val="000C6115"/>
    <w:rsid w:val="000C6A6D"/>
    <w:rsid w:val="000C76FF"/>
    <w:rsid w:val="000D0EA6"/>
    <w:rsid w:val="000D4E5E"/>
    <w:rsid w:val="000E157B"/>
    <w:rsid w:val="000E280A"/>
    <w:rsid w:val="0011150A"/>
    <w:rsid w:val="00112ABB"/>
    <w:rsid w:val="00121043"/>
    <w:rsid w:val="00122123"/>
    <w:rsid w:val="00124B7E"/>
    <w:rsid w:val="0013381B"/>
    <w:rsid w:val="001369CA"/>
    <w:rsid w:val="00141850"/>
    <w:rsid w:val="0014467C"/>
    <w:rsid w:val="00145E4F"/>
    <w:rsid w:val="00152F1B"/>
    <w:rsid w:val="00156724"/>
    <w:rsid w:val="001568E3"/>
    <w:rsid w:val="00160699"/>
    <w:rsid w:val="001674A3"/>
    <w:rsid w:val="00186DF6"/>
    <w:rsid w:val="00190469"/>
    <w:rsid w:val="00192943"/>
    <w:rsid w:val="001948F9"/>
    <w:rsid w:val="00195457"/>
    <w:rsid w:val="001A26B3"/>
    <w:rsid w:val="001A480F"/>
    <w:rsid w:val="001B206E"/>
    <w:rsid w:val="001B7B69"/>
    <w:rsid w:val="001C081C"/>
    <w:rsid w:val="001C3F2F"/>
    <w:rsid w:val="001D2396"/>
    <w:rsid w:val="001E1539"/>
    <w:rsid w:val="001E47BA"/>
    <w:rsid w:val="001E5CF6"/>
    <w:rsid w:val="001E6436"/>
    <w:rsid w:val="001F0797"/>
    <w:rsid w:val="001F16AE"/>
    <w:rsid w:val="001F7414"/>
    <w:rsid w:val="001F78D9"/>
    <w:rsid w:val="00200688"/>
    <w:rsid w:val="00205A63"/>
    <w:rsid w:val="00211502"/>
    <w:rsid w:val="002211C6"/>
    <w:rsid w:val="00222C32"/>
    <w:rsid w:val="002249D9"/>
    <w:rsid w:val="00230C7A"/>
    <w:rsid w:val="0023520A"/>
    <w:rsid w:val="002375F4"/>
    <w:rsid w:val="00240078"/>
    <w:rsid w:val="002402BD"/>
    <w:rsid w:val="002406A8"/>
    <w:rsid w:val="0024272E"/>
    <w:rsid w:val="00242750"/>
    <w:rsid w:val="00243897"/>
    <w:rsid w:val="00244A2D"/>
    <w:rsid w:val="00246B50"/>
    <w:rsid w:val="00250481"/>
    <w:rsid w:val="00250C7D"/>
    <w:rsid w:val="00251B4A"/>
    <w:rsid w:val="002538ED"/>
    <w:rsid w:val="002572CF"/>
    <w:rsid w:val="002672C7"/>
    <w:rsid w:val="00275506"/>
    <w:rsid w:val="0027571D"/>
    <w:rsid w:val="00282AB7"/>
    <w:rsid w:val="00284C34"/>
    <w:rsid w:val="00294807"/>
    <w:rsid w:val="002A08EB"/>
    <w:rsid w:val="002A09A7"/>
    <w:rsid w:val="002A24ED"/>
    <w:rsid w:val="002A5B8C"/>
    <w:rsid w:val="002B168E"/>
    <w:rsid w:val="002B1793"/>
    <w:rsid w:val="002B70E2"/>
    <w:rsid w:val="002C726F"/>
    <w:rsid w:val="002D025C"/>
    <w:rsid w:val="002D11E5"/>
    <w:rsid w:val="002D3BB0"/>
    <w:rsid w:val="002E0F72"/>
    <w:rsid w:val="002E5A93"/>
    <w:rsid w:val="002E7532"/>
    <w:rsid w:val="002F008B"/>
    <w:rsid w:val="00303B5C"/>
    <w:rsid w:val="00305ED7"/>
    <w:rsid w:val="00305F56"/>
    <w:rsid w:val="003105BE"/>
    <w:rsid w:val="003146F8"/>
    <w:rsid w:val="00322A27"/>
    <w:rsid w:val="00331889"/>
    <w:rsid w:val="00332453"/>
    <w:rsid w:val="00333858"/>
    <w:rsid w:val="00333C16"/>
    <w:rsid w:val="00336388"/>
    <w:rsid w:val="00343907"/>
    <w:rsid w:val="0035032E"/>
    <w:rsid w:val="0035271F"/>
    <w:rsid w:val="003537FA"/>
    <w:rsid w:val="00353945"/>
    <w:rsid w:val="00354D0B"/>
    <w:rsid w:val="0036111B"/>
    <w:rsid w:val="00363828"/>
    <w:rsid w:val="00367AF1"/>
    <w:rsid w:val="00370487"/>
    <w:rsid w:val="00371215"/>
    <w:rsid w:val="00371F21"/>
    <w:rsid w:val="0037650A"/>
    <w:rsid w:val="00380FDD"/>
    <w:rsid w:val="0038209D"/>
    <w:rsid w:val="0038364A"/>
    <w:rsid w:val="0038476A"/>
    <w:rsid w:val="00384867"/>
    <w:rsid w:val="00386513"/>
    <w:rsid w:val="003866CF"/>
    <w:rsid w:val="00387A92"/>
    <w:rsid w:val="0039506C"/>
    <w:rsid w:val="003A20C6"/>
    <w:rsid w:val="003A6908"/>
    <w:rsid w:val="003A6C85"/>
    <w:rsid w:val="003B31C5"/>
    <w:rsid w:val="003B38B7"/>
    <w:rsid w:val="003B3CE2"/>
    <w:rsid w:val="003D5710"/>
    <w:rsid w:val="003D5DAA"/>
    <w:rsid w:val="003D7A6C"/>
    <w:rsid w:val="003D7D8A"/>
    <w:rsid w:val="003E6176"/>
    <w:rsid w:val="003E7A7C"/>
    <w:rsid w:val="003F1084"/>
    <w:rsid w:val="003F5AF9"/>
    <w:rsid w:val="00400B49"/>
    <w:rsid w:val="00401232"/>
    <w:rsid w:val="0040165C"/>
    <w:rsid w:val="00406B47"/>
    <w:rsid w:val="00407425"/>
    <w:rsid w:val="00412D83"/>
    <w:rsid w:val="004131DB"/>
    <w:rsid w:val="0041700D"/>
    <w:rsid w:val="004173B7"/>
    <w:rsid w:val="004239D3"/>
    <w:rsid w:val="00423F47"/>
    <w:rsid w:val="0042428C"/>
    <w:rsid w:val="004418FB"/>
    <w:rsid w:val="00445164"/>
    <w:rsid w:val="00446131"/>
    <w:rsid w:val="0045394C"/>
    <w:rsid w:val="00454243"/>
    <w:rsid w:val="00455369"/>
    <w:rsid w:val="00461383"/>
    <w:rsid w:val="00462ADB"/>
    <w:rsid w:val="00464839"/>
    <w:rsid w:val="00466058"/>
    <w:rsid w:val="004701A8"/>
    <w:rsid w:val="004939F4"/>
    <w:rsid w:val="00495DE3"/>
    <w:rsid w:val="004A08D5"/>
    <w:rsid w:val="004A1B7E"/>
    <w:rsid w:val="004A7CF0"/>
    <w:rsid w:val="004B341D"/>
    <w:rsid w:val="004B3661"/>
    <w:rsid w:val="004B4A74"/>
    <w:rsid w:val="004B6F0E"/>
    <w:rsid w:val="004B7006"/>
    <w:rsid w:val="004C1F03"/>
    <w:rsid w:val="004C4FB2"/>
    <w:rsid w:val="004C5021"/>
    <w:rsid w:val="004D7177"/>
    <w:rsid w:val="004E3777"/>
    <w:rsid w:val="004E3D13"/>
    <w:rsid w:val="004E658A"/>
    <w:rsid w:val="004F46EF"/>
    <w:rsid w:val="004F5C67"/>
    <w:rsid w:val="00503511"/>
    <w:rsid w:val="00504518"/>
    <w:rsid w:val="00506BD0"/>
    <w:rsid w:val="00507476"/>
    <w:rsid w:val="005129C4"/>
    <w:rsid w:val="00513675"/>
    <w:rsid w:val="00515D43"/>
    <w:rsid w:val="00520F3C"/>
    <w:rsid w:val="00521FEE"/>
    <w:rsid w:val="0052210B"/>
    <w:rsid w:val="00535CBD"/>
    <w:rsid w:val="005368B1"/>
    <w:rsid w:val="00541BFF"/>
    <w:rsid w:val="00542D33"/>
    <w:rsid w:val="005463F2"/>
    <w:rsid w:val="005529D4"/>
    <w:rsid w:val="00555EFB"/>
    <w:rsid w:val="00560B1D"/>
    <w:rsid w:val="00565F88"/>
    <w:rsid w:val="00572ADC"/>
    <w:rsid w:val="00573B78"/>
    <w:rsid w:val="005756D3"/>
    <w:rsid w:val="0057680C"/>
    <w:rsid w:val="00580ED0"/>
    <w:rsid w:val="00584002"/>
    <w:rsid w:val="005931C7"/>
    <w:rsid w:val="0059499C"/>
    <w:rsid w:val="005A33C2"/>
    <w:rsid w:val="005A3BFC"/>
    <w:rsid w:val="005B5529"/>
    <w:rsid w:val="005B5AF4"/>
    <w:rsid w:val="005C2355"/>
    <w:rsid w:val="005C6A5E"/>
    <w:rsid w:val="005D09A1"/>
    <w:rsid w:val="005D5BC0"/>
    <w:rsid w:val="005D659F"/>
    <w:rsid w:val="005E239E"/>
    <w:rsid w:val="005F1EDD"/>
    <w:rsid w:val="005F306C"/>
    <w:rsid w:val="005F4F72"/>
    <w:rsid w:val="006020B2"/>
    <w:rsid w:val="00602F7E"/>
    <w:rsid w:val="0060351E"/>
    <w:rsid w:val="006043AC"/>
    <w:rsid w:val="00605B36"/>
    <w:rsid w:val="00605B95"/>
    <w:rsid w:val="00616206"/>
    <w:rsid w:val="006171E1"/>
    <w:rsid w:val="00617D2E"/>
    <w:rsid w:val="00620345"/>
    <w:rsid w:val="00634F14"/>
    <w:rsid w:val="00644CBB"/>
    <w:rsid w:val="0064669E"/>
    <w:rsid w:val="00654D7A"/>
    <w:rsid w:val="006578CA"/>
    <w:rsid w:val="00660CE5"/>
    <w:rsid w:val="006626AE"/>
    <w:rsid w:val="00662914"/>
    <w:rsid w:val="006652E2"/>
    <w:rsid w:val="0066751E"/>
    <w:rsid w:val="00671394"/>
    <w:rsid w:val="006764DC"/>
    <w:rsid w:val="006768BA"/>
    <w:rsid w:val="006778F5"/>
    <w:rsid w:val="00681031"/>
    <w:rsid w:val="006815AC"/>
    <w:rsid w:val="00682A87"/>
    <w:rsid w:val="00683051"/>
    <w:rsid w:val="006849A7"/>
    <w:rsid w:val="00686342"/>
    <w:rsid w:val="00692903"/>
    <w:rsid w:val="00692B5B"/>
    <w:rsid w:val="0069306B"/>
    <w:rsid w:val="00696C2D"/>
    <w:rsid w:val="00697507"/>
    <w:rsid w:val="006A04F2"/>
    <w:rsid w:val="006A2E63"/>
    <w:rsid w:val="006A2ECB"/>
    <w:rsid w:val="006A4C1E"/>
    <w:rsid w:val="006A4E40"/>
    <w:rsid w:val="006A632E"/>
    <w:rsid w:val="006A74A6"/>
    <w:rsid w:val="006A7A68"/>
    <w:rsid w:val="006B1459"/>
    <w:rsid w:val="006B23ED"/>
    <w:rsid w:val="006B5B45"/>
    <w:rsid w:val="006B6114"/>
    <w:rsid w:val="006B7672"/>
    <w:rsid w:val="006C6EA8"/>
    <w:rsid w:val="006D0AEF"/>
    <w:rsid w:val="006D2A5F"/>
    <w:rsid w:val="006D78D7"/>
    <w:rsid w:val="006D7B38"/>
    <w:rsid w:val="006E1185"/>
    <w:rsid w:val="006E3ACC"/>
    <w:rsid w:val="006E4919"/>
    <w:rsid w:val="006E5169"/>
    <w:rsid w:val="006E642F"/>
    <w:rsid w:val="006F00EF"/>
    <w:rsid w:val="006F3D21"/>
    <w:rsid w:val="006F5A81"/>
    <w:rsid w:val="006F5D25"/>
    <w:rsid w:val="006F6580"/>
    <w:rsid w:val="007047F7"/>
    <w:rsid w:val="007064A6"/>
    <w:rsid w:val="00711D92"/>
    <w:rsid w:val="00734C9A"/>
    <w:rsid w:val="00737D1A"/>
    <w:rsid w:val="0074041B"/>
    <w:rsid w:val="0074061A"/>
    <w:rsid w:val="00743049"/>
    <w:rsid w:val="007442E6"/>
    <w:rsid w:val="00750870"/>
    <w:rsid w:val="00755566"/>
    <w:rsid w:val="00760E22"/>
    <w:rsid w:val="00761622"/>
    <w:rsid w:val="00763A9F"/>
    <w:rsid w:val="00765C91"/>
    <w:rsid w:val="007725AF"/>
    <w:rsid w:val="0078210B"/>
    <w:rsid w:val="00783D16"/>
    <w:rsid w:val="007A0BA9"/>
    <w:rsid w:val="007A22B9"/>
    <w:rsid w:val="007A26C1"/>
    <w:rsid w:val="007A37E8"/>
    <w:rsid w:val="007A4B52"/>
    <w:rsid w:val="007A5882"/>
    <w:rsid w:val="007A7545"/>
    <w:rsid w:val="007B09C9"/>
    <w:rsid w:val="007B320D"/>
    <w:rsid w:val="007B61E7"/>
    <w:rsid w:val="007B7A95"/>
    <w:rsid w:val="007C68BE"/>
    <w:rsid w:val="007D1F16"/>
    <w:rsid w:val="007D27AD"/>
    <w:rsid w:val="007D3820"/>
    <w:rsid w:val="007D72BA"/>
    <w:rsid w:val="007E1A90"/>
    <w:rsid w:val="007E2CA3"/>
    <w:rsid w:val="007E43BE"/>
    <w:rsid w:val="007F353D"/>
    <w:rsid w:val="007F4F03"/>
    <w:rsid w:val="00804CF4"/>
    <w:rsid w:val="008057DD"/>
    <w:rsid w:val="00806486"/>
    <w:rsid w:val="00806BCE"/>
    <w:rsid w:val="00811FB3"/>
    <w:rsid w:val="00825BF0"/>
    <w:rsid w:val="00830DD7"/>
    <w:rsid w:val="00831F09"/>
    <w:rsid w:val="00836A93"/>
    <w:rsid w:val="008378FE"/>
    <w:rsid w:val="008431A0"/>
    <w:rsid w:val="00844D31"/>
    <w:rsid w:val="00845938"/>
    <w:rsid w:val="008462B1"/>
    <w:rsid w:val="00846548"/>
    <w:rsid w:val="008501C5"/>
    <w:rsid w:val="008530DB"/>
    <w:rsid w:val="008547DE"/>
    <w:rsid w:val="008552B2"/>
    <w:rsid w:val="00863279"/>
    <w:rsid w:val="008656B3"/>
    <w:rsid w:val="008719A3"/>
    <w:rsid w:val="008722CA"/>
    <w:rsid w:val="00890CDC"/>
    <w:rsid w:val="00890EE1"/>
    <w:rsid w:val="008927B2"/>
    <w:rsid w:val="008973F0"/>
    <w:rsid w:val="008A01CC"/>
    <w:rsid w:val="008C4532"/>
    <w:rsid w:val="008C7727"/>
    <w:rsid w:val="008C7B7D"/>
    <w:rsid w:val="008D1176"/>
    <w:rsid w:val="008D44E0"/>
    <w:rsid w:val="008E0FA0"/>
    <w:rsid w:val="008E1BE2"/>
    <w:rsid w:val="008E28EA"/>
    <w:rsid w:val="008E3CF5"/>
    <w:rsid w:val="008E41D1"/>
    <w:rsid w:val="008E4E25"/>
    <w:rsid w:val="008E7208"/>
    <w:rsid w:val="008F2BBB"/>
    <w:rsid w:val="008F3D35"/>
    <w:rsid w:val="008F5BC2"/>
    <w:rsid w:val="008F7DAD"/>
    <w:rsid w:val="0090196D"/>
    <w:rsid w:val="00905980"/>
    <w:rsid w:val="009059FC"/>
    <w:rsid w:val="00906FF2"/>
    <w:rsid w:val="0091394B"/>
    <w:rsid w:val="00913E44"/>
    <w:rsid w:val="00917F5D"/>
    <w:rsid w:val="00930FB1"/>
    <w:rsid w:val="0094074A"/>
    <w:rsid w:val="009410CF"/>
    <w:rsid w:val="00944E5E"/>
    <w:rsid w:val="009462E9"/>
    <w:rsid w:val="00957FC0"/>
    <w:rsid w:val="00970085"/>
    <w:rsid w:val="009771BF"/>
    <w:rsid w:val="009839E0"/>
    <w:rsid w:val="00986493"/>
    <w:rsid w:val="00991707"/>
    <w:rsid w:val="009919EE"/>
    <w:rsid w:val="00993736"/>
    <w:rsid w:val="0099402B"/>
    <w:rsid w:val="00994FF9"/>
    <w:rsid w:val="00996EBF"/>
    <w:rsid w:val="00997595"/>
    <w:rsid w:val="009A08EF"/>
    <w:rsid w:val="009A59AC"/>
    <w:rsid w:val="009B0444"/>
    <w:rsid w:val="009B33EC"/>
    <w:rsid w:val="009B4CF9"/>
    <w:rsid w:val="009B5BDA"/>
    <w:rsid w:val="009B7DC3"/>
    <w:rsid w:val="009C17F0"/>
    <w:rsid w:val="009C51B2"/>
    <w:rsid w:val="009C5689"/>
    <w:rsid w:val="009D238D"/>
    <w:rsid w:val="009D7706"/>
    <w:rsid w:val="009E0B85"/>
    <w:rsid w:val="009E1D49"/>
    <w:rsid w:val="009E37F5"/>
    <w:rsid w:val="009E3B00"/>
    <w:rsid w:val="009F482E"/>
    <w:rsid w:val="009F665E"/>
    <w:rsid w:val="00A01D33"/>
    <w:rsid w:val="00A0259D"/>
    <w:rsid w:val="00A06B61"/>
    <w:rsid w:val="00A15A87"/>
    <w:rsid w:val="00A173E9"/>
    <w:rsid w:val="00A214A0"/>
    <w:rsid w:val="00A2154C"/>
    <w:rsid w:val="00A218F9"/>
    <w:rsid w:val="00A21B61"/>
    <w:rsid w:val="00A229BE"/>
    <w:rsid w:val="00A231C8"/>
    <w:rsid w:val="00A279F7"/>
    <w:rsid w:val="00A30690"/>
    <w:rsid w:val="00A3532D"/>
    <w:rsid w:val="00A35DA8"/>
    <w:rsid w:val="00A36180"/>
    <w:rsid w:val="00A42BAA"/>
    <w:rsid w:val="00A42FF2"/>
    <w:rsid w:val="00A452BD"/>
    <w:rsid w:val="00A63054"/>
    <w:rsid w:val="00A6393A"/>
    <w:rsid w:val="00A6748F"/>
    <w:rsid w:val="00A6758C"/>
    <w:rsid w:val="00A704DF"/>
    <w:rsid w:val="00A70F14"/>
    <w:rsid w:val="00A72D25"/>
    <w:rsid w:val="00A74077"/>
    <w:rsid w:val="00A75A57"/>
    <w:rsid w:val="00A822C4"/>
    <w:rsid w:val="00A8465E"/>
    <w:rsid w:val="00A86547"/>
    <w:rsid w:val="00A91730"/>
    <w:rsid w:val="00A97CBA"/>
    <w:rsid w:val="00AA2AE2"/>
    <w:rsid w:val="00AA3BBE"/>
    <w:rsid w:val="00AA6195"/>
    <w:rsid w:val="00AA67EE"/>
    <w:rsid w:val="00AA6B76"/>
    <w:rsid w:val="00AA7914"/>
    <w:rsid w:val="00AC0AF7"/>
    <w:rsid w:val="00AC1170"/>
    <w:rsid w:val="00AC17BD"/>
    <w:rsid w:val="00AC5BC2"/>
    <w:rsid w:val="00AC75F6"/>
    <w:rsid w:val="00AD0F77"/>
    <w:rsid w:val="00AE70A4"/>
    <w:rsid w:val="00AE793E"/>
    <w:rsid w:val="00AF6DF7"/>
    <w:rsid w:val="00AF77FF"/>
    <w:rsid w:val="00B00CAC"/>
    <w:rsid w:val="00B02200"/>
    <w:rsid w:val="00B03414"/>
    <w:rsid w:val="00B03A09"/>
    <w:rsid w:val="00B07271"/>
    <w:rsid w:val="00B10C53"/>
    <w:rsid w:val="00B1516A"/>
    <w:rsid w:val="00B2386F"/>
    <w:rsid w:val="00B30269"/>
    <w:rsid w:val="00B36E9E"/>
    <w:rsid w:val="00B41E47"/>
    <w:rsid w:val="00B423FE"/>
    <w:rsid w:val="00B439E8"/>
    <w:rsid w:val="00B446BA"/>
    <w:rsid w:val="00B475E4"/>
    <w:rsid w:val="00B5192C"/>
    <w:rsid w:val="00B77B5A"/>
    <w:rsid w:val="00B80229"/>
    <w:rsid w:val="00B83E52"/>
    <w:rsid w:val="00B91657"/>
    <w:rsid w:val="00B92EB8"/>
    <w:rsid w:val="00BA3284"/>
    <w:rsid w:val="00BB13AD"/>
    <w:rsid w:val="00BB3682"/>
    <w:rsid w:val="00BB3E84"/>
    <w:rsid w:val="00BB713F"/>
    <w:rsid w:val="00BB7E88"/>
    <w:rsid w:val="00BC0380"/>
    <w:rsid w:val="00BC1FB2"/>
    <w:rsid w:val="00BC35D8"/>
    <w:rsid w:val="00BC5163"/>
    <w:rsid w:val="00BC772B"/>
    <w:rsid w:val="00BD42FD"/>
    <w:rsid w:val="00BD5C58"/>
    <w:rsid w:val="00BE3D28"/>
    <w:rsid w:val="00BF4841"/>
    <w:rsid w:val="00C060B3"/>
    <w:rsid w:val="00C1428A"/>
    <w:rsid w:val="00C1527A"/>
    <w:rsid w:val="00C156E6"/>
    <w:rsid w:val="00C164CD"/>
    <w:rsid w:val="00C208DC"/>
    <w:rsid w:val="00C20AA6"/>
    <w:rsid w:val="00C31514"/>
    <w:rsid w:val="00C321FB"/>
    <w:rsid w:val="00C32DB5"/>
    <w:rsid w:val="00C33C4C"/>
    <w:rsid w:val="00C3740C"/>
    <w:rsid w:val="00C423F5"/>
    <w:rsid w:val="00C50493"/>
    <w:rsid w:val="00C504D2"/>
    <w:rsid w:val="00C5124E"/>
    <w:rsid w:val="00C5163D"/>
    <w:rsid w:val="00C520C9"/>
    <w:rsid w:val="00C55E94"/>
    <w:rsid w:val="00C560AC"/>
    <w:rsid w:val="00C62779"/>
    <w:rsid w:val="00C6314D"/>
    <w:rsid w:val="00C65254"/>
    <w:rsid w:val="00C738C8"/>
    <w:rsid w:val="00C74546"/>
    <w:rsid w:val="00C75AA5"/>
    <w:rsid w:val="00C7624A"/>
    <w:rsid w:val="00C80F6A"/>
    <w:rsid w:val="00C824FC"/>
    <w:rsid w:val="00C82CB2"/>
    <w:rsid w:val="00C908FE"/>
    <w:rsid w:val="00C967E7"/>
    <w:rsid w:val="00CA1572"/>
    <w:rsid w:val="00CA1960"/>
    <w:rsid w:val="00CA2930"/>
    <w:rsid w:val="00CA4C59"/>
    <w:rsid w:val="00CA5DA1"/>
    <w:rsid w:val="00CA7DF4"/>
    <w:rsid w:val="00CB25EC"/>
    <w:rsid w:val="00CB3DEB"/>
    <w:rsid w:val="00CC2A35"/>
    <w:rsid w:val="00CD2B22"/>
    <w:rsid w:val="00CD4DD4"/>
    <w:rsid w:val="00CE0508"/>
    <w:rsid w:val="00CE183C"/>
    <w:rsid w:val="00CE37B2"/>
    <w:rsid w:val="00CF0D9E"/>
    <w:rsid w:val="00CF3A21"/>
    <w:rsid w:val="00D0204B"/>
    <w:rsid w:val="00D0242B"/>
    <w:rsid w:val="00D076B1"/>
    <w:rsid w:val="00D14666"/>
    <w:rsid w:val="00D15E45"/>
    <w:rsid w:val="00D2007B"/>
    <w:rsid w:val="00D24C7B"/>
    <w:rsid w:val="00D25D5F"/>
    <w:rsid w:val="00D32EAB"/>
    <w:rsid w:val="00D42AC6"/>
    <w:rsid w:val="00D47113"/>
    <w:rsid w:val="00D52D5C"/>
    <w:rsid w:val="00D53E9A"/>
    <w:rsid w:val="00D55827"/>
    <w:rsid w:val="00D56EAF"/>
    <w:rsid w:val="00D60001"/>
    <w:rsid w:val="00D6287A"/>
    <w:rsid w:val="00D66256"/>
    <w:rsid w:val="00D70E3A"/>
    <w:rsid w:val="00D7300A"/>
    <w:rsid w:val="00D74AF9"/>
    <w:rsid w:val="00D769E2"/>
    <w:rsid w:val="00D77263"/>
    <w:rsid w:val="00D80AC7"/>
    <w:rsid w:val="00D857A7"/>
    <w:rsid w:val="00D86596"/>
    <w:rsid w:val="00D958DF"/>
    <w:rsid w:val="00DA1F9D"/>
    <w:rsid w:val="00DA3198"/>
    <w:rsid w:val="00DA47F0"/>
    <w:rsid w:val="00DB0F87"/>
    <w:rsid w:val="00DB1579"/>
    <w:rsid w:val="00DB60A0"/>
    <w:rsid w:val="00DB79C3"/>
    <w:rsid w:val="00DC204B"/>
    <w:rsid w:val="00DC5E8A"/>
    <w:rsid w:val="00DD5EB6"/>
    <w:rsid w:val="00DE0016"/>
    <w:rsid w:val="00DE24F5"/>
    <w:rsid w:val="00DF1883"/>
    <w:rsid w:val="00DF1DC1"/>
    <w:rsid w:val="00DF59C9"/>
    <w:rsid w:val="00DF7725"/>
    <w:rsid w:val="00E00610"/>
    <w:rsid w:val="00E0158A"/>
    <w:rsid w:val="00E05CE8"/>
    <w:rsid w:val="00E154F7"/>
    <w:rsid w:val="00E164ED"/>
    <w:rsid w:val="00E17ABF"/>
    <w:rsid w:val="00E204BE"/>
    <w:rsid w:val="00E20830"/>
    <w:rsid w:val="00E2361A"/>
    <w:rsid w:val="00E24433"/>
    <w:rsid w:val="00E2513D"/>
    <w:rsid w:val="00E2603E"/>
    <w:rsid w:val="00E4087A"/>
    <w:rsid w:val="00E40A2D"/>
    <w:rsid w:val="00E42041"/>
    <w:rsid w:val="00E43B18"/>
    <w:rsid w:val="00E44B0E"/>
    <w:rsid w:val="00E507BD"/>
    <w:rsid w:val="00E5561E"/>
    <w:rsid w:val="00E56C69"/>
    <w:rsid w:val="00E56F31"/>
    <w:rsid w:val="00E6048C"/>
    <w:rsid w:val="00E63FD5"/>
    <w:rsid w:val="00E64A60"/>
    <w:rsid w:val="00E65E83"/>
    <w:rsid w:val="00E72CAE"/>
    <w:rsid w:val="00E73B82"/>
    <w:rsid w:val="00E932E1"/>
    <w:rsid w:val="00E94B43"/>
    <w:rsid w:val="00E96F3B"/>
    <w:rsid w:val="00E975AD"/>
    <w:rsid w:val="00EA7D57"/>
    <w:rsid w:val="00EB062C"/>
    <w:rsid w:val="00EB5F8A"/>
    <w:rsid w:val="00ED1675"/>
    <w:rsid w:val="00ED293C"/>
    <w:rsid w:val="00ED3871"/>
    <w:rsid w:val="00ED3A0C"/>
    <w:rsid w:val="00EE1599"/>
    <w:rsid w:val="00EE7206"/>
    <w:rsid w:val="00EF4CB2"/>
    <w:rsid w:val="00EF79BA"/>
    <w:rsid w:val="00F0291B"/>
    <w:rsid w:val="00F04FB5"/>
    <w:rsid w:val="00F064DC"/>
    <w:rsid w:val="00F13292"/>
    <w:rsid w:val="00F1724A"/>
    <w:rsid w:val="00F17308"/>
    <w:rsid w:val="00F20B7C"/>
    <w:rsid w:val="00F2426B"/>
    <w:rsid w:val="00F24477"/>
    <w:rsid w:val="00F260BA"/>
    <w:rsid w:val="00F26D2A"/>
    <w:rsid w:val="00F3452B"/>
    <w:rsid w:val="00F35C48"/>
    <w:rsid w:val="00F45762"/>
    <w:rsid w:val="00F467DE"/>
    <w:rsid w:val="00F53765"/>
    <w:rsid w:val="00F54FD8"/>
    <w:rsid w:val="00F60E66"/>
    <w:rsid w:val="00F61BB0"/>
    <w:rsid w:val="00F634FC"/>
    <w:rsid w:val="00F66129"/>
    <w:rsid w:val="00F67667"/>
    <w:rsid w:val="00F67859"/>
    <w:rsid w:val="00F713EA"/>
    <w:rsid w:val="00F751CE"/>
    <w:rsid w:val="00F806E1"/>
    <w:rsid w:val="00F82A36"/>
    <w:rsid w:val="00F9010B"/>
    <w:rsid w:val="00F90DDF"/>
    <w:rsid w:val="00F96B59"/>
    <w:rsid w:val="00FB0E52"/>
    <w:rsid w:val="00FB1A9C"/>
    <w:rsid w:val="00FB398F"/>
    <w:rsid w:val="00FB4319"/>
    <w:rsid w:val="00FB5124"/>
    <w:rsid w:val="00FB56B8"/>
    <w:rsid w:val="00FB5EC5"/>
    <w:rsid w:val="00FB7F90"/>
    <w:rsid w:val="00FC007A"/>
    <w:rsid w:val="00FD184D"/>
    <w:rsid w:val="00FD42D4"/>
    <w:rsid w:val="00FE5508"/>
    <w:rsid w:val="00FE795B"/>
    <w:rsid w:val="00FF313B"/>
    <w:rsid w:val="00FF6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E1BCFD2"/>
  <w15:docId w15:val="{EC72980A-26F8-49CD-95FE-246718845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8D44E0"/>
    <w:pPr>
      <w:spacing w:after="120" w:line="264" w:lineRule="auto"/>
    </w:pPr>
    <w:rPr>
      <w:rFonts w:asciiTheme="minorHAnsi" w:hAnsiTheme="minorHAnsi" w:cs="Arial"/>
      <w:color w:val="000000"/>
      <w:szCs w:val="24"/>
      <w:lang w:val="sv-SE" w:eastAsia="sv-SE"/>
    </w:rPr>
  </w:style>
  <w:style w:type="paragraph" w:styleId="Rubrik1">
    <w:name w:val="heading 1"/>
    <w:basedOn w:val="Normal"/>
    <w:next w:val="Normal"/>
    <w:link w:val="Rubrik1Char"/>
    <w:uiPriority w:val="1"/>
    <w:qFormat/>
    <w:rsid w:val="00DC5E8A"/>
    <w:pPr>
      <w:keepNext/>
      <w:spacing w:before="360" w:after="60"/>
      <w:outlineLvl w:val="0"/>
    </w:pPr>
    <w:rPr>
      <w:rFonts w:asciiTheme="majorHAnsi" w:eastAsiaTheme="majorEastAsia" w:hAnsiTheme="majorHAnsi"/>
      <w:b/>
      <w:bCs/>
      <w:sz w:val="28"/>
      <w:szCs w:val="28"/>
    </w:rPr>
  </w:style>
  <w:style w:type="paragraph" w:styleId="Rubrik2">
    <w:name w:val="heading 2"/>
    <w:basedOn w:val="Normal"/>
    <w:next w:val="Normal"/>
    <w:link w:val="Rubrik2Char"/>
    <w:uiPriority w:val="1"/>
    <w:qFormat/>
    <w:rsid w:val="00DC5E8A"/>
    <w:pPr>
      <w:keepNext/>
      <w:spacing w:before="360" w:after="60"/>
      <w:outlineLvl w:val="1"/>
    </w:pPr>
    <w:rPr>
      <w:rFonts w:asciiTheme="majorHAnsi" w:eastAsiaTheme="majorEastAsia" w:hAnsiTheme="majorHAnsi"/>
      <w:b/>
      <w:bCs/>
      <w:sz w:val="24"/>
      <w:szCs w:val="26"/>
    </w:rPr>
  </w:style>
  <w:style w:type="paragraph" w:styleId="Rubrik3">
    <w:name w:val="heading 3"/>
    <w:basedOn w:val="Normal"/>
    <w:next w:val="Normal"/>
    <w:link w:val="Rubrik3Char"/>
    <w:uiPriority w:val="1"/>
    <w:qFormat/>
    <w:rsid w:val="00DC5E8A"/>
    <w:pPr>
      <w:keepNext/>
      <w:spacing w:before="360" w:after="60"/>
      <w:outlineLvl w:val="2"/>
    </w:pPr>
    <w:rPr>
      <w:rFonts w:asciiTheme="majorHAnsi" w:eastAsiaTheme="majorEastAsia" w:hAnsiTheme="majorHAnsi"/>
      <w:b/>
      <w:bCs/>
    </w:rPr>
  </w:style>
  <w:style w:type="paragraph" w:styleId="Rubrik4">
    <w:name w:val="heading 4"/>
    <w:basedOn w:val="Normal"/>
    <w:next w:val="Normal"/>
    <w:link w:val="Rubrik4Char"/>
    <w:uiPriority w:val="3"/>
    <w:qFormat/>
    <w:rsid w:val="007D1F16"/>
    <w:pPr>
      <w:keepNext/>
      <w:keepLines/>
      <w:spacing w:before="200"/>
      <w:outlineLvl w:val="3"/>
    </w:pPr>
    <w:rPr>
      <w:rFonts w:asciiTheme="majorHAnsi" w:eastAsiaTheme="majorEastAsia" w:hAnsiTheme="majorHAnsi" w:cstheme="majorBidi"/>
      <w:b/>
      <w:bCs/>
      <w:i/>
      <w:iCs/>
      <w:color w:val="auto"/>
    </w:rPr>
  </w:style>
  <w:style w:type="paragraph" w:styleId="Rubrik5">
    <w:name w:val="heading 5"/>
    <w:basedOn w:val="Normal"/>
    <w:next w:val="Normal"/>
    <w:link w:val="Rubrik5Char"/>
    <w:uiPriority w:val="99"/>
    <w:semiHidden/>
    <w:rsid w:val="007D1F16"/>
    <w:pPr>
      <w:keepNext/>
      <w:keepLines/>
      <w:numPr>
        <w:ilvl w:val="4"/>
        <w:numId w:val="7"/>
      </w:numPr>
      <w:spacing w:before="200"/>
      <w:outlineLvl w:val="4"/>
    </w:pPr>
    <w:rPr>
      <w:rFonts w:asciiTheme="majorHAnsi" w:eastAsiaTheme="majorEastAsia" w:hAnsiTheme="majorHAnsi" w:cstheme="majorBidi"/>
      <w:color w:val="2C3863" w:themeColor="accent1" w:themeShade="7F"/>
    </w:rPr>
  </w:style>
  <w:style w:type="paragraph" w:styleId="Rubrik6">
    <w:name w:val="heading 6"/>
    <w:basedOn w:val="Normal"/>
    <w:next w:val="Normal"/>
    <w:link w:val="Rubrik6Char"/>
    <w:uiPriority w:val="99"/>
    <w:semiHidden/>
    <w:rsid w:val="007D1F16"/>
    <w:pPr>
      <w:keepNext/>
      <w:keepLines/>
      <w:numPr>
        <w:ilvl w:val="5"/>
        <w:numId w:val="7"/>
      </w:numPr>
      <w:spacing w:before="200"/>
      <w:outlineLvl w:val="5"/>
    </w:pPr>
    <w:rPr>
      <w:rFonts w:asciiTheme="majorHAnsi" w:eastAsiaTheme="majorEastAsia" w:hAnsiTheme="majorHAnsi" w:cstheme="majorBidi"/>
      <w:i/>
      <w:iCs/>
      <w:color w:val="2C3863" w:themeColor="accent1" w:themeShade="7F"/>
    </w:rPr>
  </w:style>
  <w:style w:type="paragraph" w:styleId="Rubrik7">
    <w:name w:val="heading 7"/>
    <w:basedOn w:val="Normal"/>
    <w:next w:val="Normal"/>
    <w:link w:val="Rubrik7Char"/>
    <w:uiPriority w:val="99"/>
    <w:semiHidden/>
    <w:rsid w:val="007D1F16"/>
    <w:pPr>
      <w:keepNext/>
      <w:keepLines/>
      <w:numPr>
        <w:ilvl w:val="6"/>
        <w:numId w:val="7"/>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9"/>
    <w:semiHidden/>
    <w:rsid w:val="007D1F16"/>
    <w:pPr>
      <w:keepNext/>
      <w:keepLines/>
      <w:numPr>
        <w:ilvl w:val="7"/>
        <w:numId w:val="7"/>
      </w:numPr>
      <w:spacing w:before="200"/>
      <w:outlineLvl w:val="7"/>
    </w:pPr>
    <w:rPr>
      <w:rFonts w:asciiTheme="majorHAnsi" w:eastAsiaTheme="majorEastAsia" w:hAnsiTheme="majorHAnsi" w:cstheme="majorBidi"/>
      <w:color w:val="404040" w:themeColor="text1" w:themeTint="BF"/>
      <w:szCs w:val="20"/>
    </w:rPr>
  </w:style>
  <w:style w:type="paragraph" w:styleId="Rubrik9">
    <w:name w:val="heading 9"/>
    <w:basedOn w:val="Normal"/>
    <w:next w:val="Normal"/>
    <w:link w:val="Rubrik9Char"/>
    <w:uiPriority w:val="99"/>
    <w:semiHidden/>
    <w:rsid w:val="007D1F16"/>
    <w:pPr>
      <w:keepNext/>
      <w:keepLines/>
      <w:numPr>
        <w:ilvl w:val="8"/>
        <w:numId w:val="7"/>
      </w:numPr>
      <w:spacing w:before="200"/>
      <w:outlineLvl w:val="8"/>
    </w:pPr>
    <w:rPr>
      <w:rFonts w:asciiTheme="majorHAnsi" w:eastAsiaTheme="majorEastAsia" w:hAnsiTheme="majorHAnsi" w:cstheme="majorBidi"/>
      <w:i/>
      <w:iCs/>
      <w:color w:val="404040" w:themeColor="text1" w:themeTint="BF"/>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3"/>
    <w:rsid w:val="00DC5E8A"/>
    <w:rPr>
      <w:rFonts w:asciiTheme="majorHAnsi" w:eastAsiaTheme="majorEastAsia" w:hAnsiTheme="majorHAnsi" w:cs="Arial"/>
      <w:b/>
      <w:bCs/>
      <w:color w:val="000000"/>
      <w:sz w:val="28"/>
      <w:szCs w:val="28"/>
      <w:lang w:val="sv-SE" w:eastAsia="sv-SE"/>
    </w:rPr>
  </w:style>
  <w:style w:type="character" w:customStyle="1" w:styleId="Rubrik2Char">
    <w:name w:val="Rubrik 2 Char"/>
    <w:basedOn w:val="Standardstycketeckensnitt"/>
    <w:link w:val="Rubrik2"/>
    <w:uiPriority w:val="3"/>
    <w:rsid w:val="00DC5E8A"/>
    <w:rPr>
      <w:rFonts w:asciiTheme="majorHAnsi" w:eastAsiaTheme="majorEastAsia" w:hAnsiTheme="majorHAnsi" w:cs="Arial"/>
      <w:b/>
      <w:bCs/>
      <w:color w:val="000000"/>
      <w:sz w:val="24"/>
      <w:szCs w:val="26"/>
      <w:lang w:val="sv-SE" w:eastAsia="sv-SE"/>
    </w:rPr>
  </w:style>
  <w:style w:type="character" w:customStyle="1" w:styleId="Rubrik3Char">
    <w:name w:val="Rubrik 3 Char"/>
    <w:basedOn w:val="Standardstycketeckensnitt"/>
    <w:link w:val="Rubrik3"/>
    <w:uiPriority w:val="3"/>
    <w:rsid w:val="00DC5E8A"/>
    <w:rPr>
      <w:rFonts w:asciiTheme="majorHAnsi" w:eastAsiaTheme="majorEastAsia" w:hAnsiTheme="majorHAnsi" w:cs="Arial"/>
      <w:b/>
      <w:bCs/>
      <w:color w:val="000000"/>
      <w:szCs w:val="24"/>
      <w:lang w:val="sv-SE" w:eastAsia="sv-SE"/>
    </w:rPr>
  </w:style>
  <w:style w:type="numbering" w:customStyle="1" w:styleId="CompanyList">
    <w:name w:val="Company_List"/>
    <w:basedOn w:val="Ingenlista"/>
    <w:rsid w:val="007D1F16"/>
    <w:pPr>
      <w:numPr>
        <w:numId w:val="4"/>
      </w:numPr>
    </w:pPr>
  </w:style>
  <w:style w:type="numbering" w:customStyle="1" w:styleId="CompanyListBullet">
    <w:name w:val="Company_ListBullet"/>
    <w:basedOn w:val="Ingenlista"/>
    <w:rsid w:val="007D1F16"/>
    <w:pPr>
      <w:numPr>
        <w:numId w:val="3"/>
      </w:numPr>
    </w:pPr>
  </w:style>
  <w:style w:type="paragraph" w:styleId="Punktlista">
    <w:name w:val="List Bullet"/>
    <w:basedOn w:val="Liststycke"/>
    <w:link w:val="PunktlistaChar"/>
    <w:uiPriority w:val="1"/>
    <w:rsid w:val="007D1F16"/>
    <w:pPr>
      <w:numPr>
        <w:numId w:val="5"/>
      </w:numPr>
    </w:pPr>
  </w:style>
  <w:style w:type="paragraph" w:styleId="Sidhuvud">
    <w:name w:val="header"/>
    <w:basedOn w:val="Normal"/>
    <w:link w:val="SidhuvudChar"/>
    <w:semiHidden/>
    <w:rsid w:val="007D1F16"/>
    <w:pPr>
      <w:tabs>
        <w:tab w:val="center" w:pos="4680"/>
        <w:tab w:val="right" w:pos="9360"/>
      </w:tabs>
    </w:pPr>
    <w:rPr>
      <w:sz w:val="18"/>
    </w:rPr>
  </w:style>
  <w:style w:type="character" w:customStyle="1" w:styleId="SidhuvudChar">
    <w:name w:val="Sidhuvud Char"/>
    <w:basedOn w:val="Standardstycketeckensnitt"/>
    <w:link w:val="Sidhuvud"/>
    <w:semiHidden/>
    <w:rsid w:val="008D44E0"/>
    <w:rPr>
      <w:rFonts w:asciiTheme="minorHAnsi" w:hAnsiTheme="minorHAnsi" w:cs="Arial"/>
      <w:color w:val="000000"/>
      <w:sz w:val="18"/>
      <w:szCs w:val="24"/>
      <w:lang w:val="sv-SE" w:eastAsia="sv-SE"/>
    </w:rPr>
  </w:style>
  <w:style w:type="paragraph" w:styleId="Sidfot">
    <w:name w:val="footer"/>
    <w:basedOn w:val="Normal"/>
    <w:link w:val="SidfotChar"/>
    <w:semiHidden/>
    <w:rsid w:val="007D1F16"/>
    <w:pPr>
      <w:tabs>
        <w:tab w:val="center" w:pos="4680"/>
        <w:tab w:val="right" w:pos="9360"/>
      </w:tabs>
      <w:spacing w:after="0" w:line="160" w:lineRule="atLeast"/>
      <w:jc w:val="center"/>
    </w:pPr>
    <w:rPr>
      <w:color w:val="auto"/>
      <w:sz w:val="13"/>
    </w:rPr>
  </w:style>
  <w:style w:type="character" w:customStyle="1" w:styleId="SidfotChar">
    <w:name w:val="Sidfot Char"/>
    <w:basedOn w:val="Standardstycketeckensnitt"/>
    <w:link w:val="Sidfot"/>
    <w:semiHidden/>
    <w:rsid w:val="008D44E0"/>
    <w:rPr>
      <w:rFonts w:asciiTheme="minorHAnsi" w:hAnsiTheme="minorHAnsi" w:cs="Arial"/>
      <w:sz w:val="13"/>
      <w:szCs w:val="24"/>
      <w:lang w:val="sv-SE" w:eastAsia="sv-SE"/>
    </w:rPr>
  </w:style>
  <w:style w:type="paragraph" w:styleId="Innehll1">
    <w:name w:val="toc 1"/>
    <w:basedOn w:val="Normal"/>
    <w:next w:val="Normal"/>
    <w:uiPriority w:val="39"/>
    <w:rsid w:val="009F482E"/>
    <w:pPr>
      <w:spacing w:before="260"/>
    </w:pPr>
  </w:style>
  <w:style w:type="paragraph" w:styleId="Innehll2">
    <w:name w:val="toc 2"/>
    <w:basedOn w:val="Normal"/>
    <w:next w:val="Normal"/>
    <w:uiPriority w:val="39"/>
    <w:rsid w:val="009F482E"/>
    <w:pPr>
      <w:ind w:left="200"/>
    </w:pPr>
  </w:style>
  <w:style w:type="paragraph" w:styleId="Innehll3">
    <w:name w:val="toc 3"/>
    <w:basedOn w:val="Normal"/>
    <w:next w:val="Normal"/>
    <w:uiPriority w:val="39"/>
    <w:rsid w:val="007D1F16"/>
    <w:pPr>
      <w:ind w:left="400"/>
    </w:pPr>
  </w:style>
  <w:style w:type="paragraph" w:styleId="Innehll4">
    <w:name w:val="toc 4"/>
    <w:basedOn w:val="Normal"/>
    <w:next w:val="Normal"/>
    <w:uiPriority w:val="39"/>
    <w:rsid w:val="009F482E"/>
    <w:pPr>
      <w:ind w:left="600"/>
    </w:pPr>
  </w:style>
  <w:style w:type="paragraph" w:styleId="Lista">
    <w:name w:val="List"/>
    <w:basedOn w:val="Normal"/>
    <w:link w:val="ListaChar"/>
    <w:semiHidden/>
    <w:rsid w:val="007D1F16"/>
    <w:pPr>
      <w:ind w:left="283" w:hanging="283"/>
      <w:contextualSpacing/>
    </w:pPr>
  </w:style>
  <w:style w:type="paragraph" w:styleId="Listafortstt">
    <w:name w:val="List Continue"/>
    <w:basedOn w:val="Normal"/>
    <w:semiHidden/>
    <w:rsid w:val="007D1F16"/>
    <w:pPr>
      <w:ind w:left="283"/>
      <w:contextualSpacing/>
    </w:pPr>
  </w:style>
  <w:style w:type="paragraph" w:styleId="Liststycke">
    <w:name w:val="List Paragraph"/>
    <w:basedOn w:val="Normal"/>
    <w:link w:val="ListstyckeChar"/>
    <w:uiPriority w:val="34"/>
    <w:qFormat/>
    <w:rsid w:val="007D1F16"/>
    <w:pPr>
      <w:ind w:left="720"/>
      <w:contextualSpacing/>
    </w:pPr>
  </w:style>
  <w:style w:type="numbering" w:customStyle="1" w:styleId="Nummerlista">
    <w:name w:val="Nummer lista"/>
    <w:basedOn w:val="Ingenlista"/>
    <w:semiHidden/>
    <w:rsid w:val="007D1F16"/>
    <w:pPr>
      <w:numPr>
        <w:numId w:val="1"/>
      </w:numPr>
    </w:pPr>
  </w:style>
  <w:style w:type="numbering" w:customStyle="1" w:styleId="Punkterlista">
    <w:name w:val="Punkter lista"/>
    <w:basedOn w:val="Ingenlista"/>
    <w:semiHidden/>
    <w:rsid w:val="007D1F16"/>
    <w:pPr>
      <w:numPr>
        <w:numId w:val="2"/>
      </w:numPr>
    </w:pPr>
  </w:style>
  <w:style w:type="table" w:styleId="Tabellrutnt">
    <w:name w:val="Table Grid"/>
    <w:basedOn w:val="Normaltabell"/>
    <w:uiPriority w:val="59"/>
    <w:rsid w:val="007D1F16"/>
    <w:rPr>
      <w:lang w:val="sv-S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ngtext">
    <w:name w:val="Balloon Text"/>
    <w:basedOn w:val="Normal"/>
    <w:link w:val="BallongtextChar"/>
    <w:semiHidden/>
    <w:rsid w:val="007D1F16"/>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semiHidden/>
    <w:rsid w:val="008D44E0"/>
    <w:rPr>
      <w:rFonts w:ascii="Tahoma" w:hAnsi="Tahoma" w:cs="Tahoma"/>
      <w:color w:val="000000"/>
      <w:sz w:val="16"/>
      <w:szCs w:val="16"/>
      <w:lang w:val="sv-SE" w:eastAsia="sv-SE"/>
    </w:rPr>
  </w:style>
  <w:style w:type="paragraph" w:customStyle="1" w:styleId="Normalutanavstnd">
    <w:name w:val="Normal utan avstånd"/>
    <w:basedOn w:val="Normal"/>
    <w:rsid w:val="007D1F16"/>
    <w:pPr>
      <w:spacing w:after="0"/>
    </w:pPr>
  </w:style>
  <w:style w:type="paragraph" w:customStyle="1" w:styleId="Etikett">
    <w:name w:val="Etikett"/>
    <w:basedOn w:val="Normal"/>
    <w:semiHidden/>
    <w:rsid w:val="007D1F16"/>
    <w:pPr>
      <w:jc w:val="right"/>
    </w:pPr>
    <w:rPr>
      <w:sz w:val="18"/>
    </w:rPr>
  </w:style>
  <w:style w:type="paragraph" w:customStyle="1" w:styleId="Huvudrubrik">
    <w:name w:val="Huvudrubrik"/>
    <w:basedOn w:val="Normal"/>
    <w:next w:val="Normal"/>
    <w:link w:val="HuvudrubrikChar"/>
    <w:uiPriority w:val="2"/>
    <w:rsid w:val="00DC5E8A"/>
    <w:pPr>
      <w:spacing w:before="360" w:line="240" w:lineRule="auto"/>
    </w:pPr>
    <w:rPr>
      <w:rFonts w:asciiTheme="majorHAnsi" w:hAnsiTheme="majorHAnsi"/>
      <w:b/>
      <w:sz w:val="28"/>
    </w:rPr>
  </w:style>
  <w:style w:type="character" w:customStyle="1" w:styleId="HuvudrubrikChar">
    <w:name w:val="Huvudrubrik Char"/>
    <w:basedOn w:val="Standardstycketeckensnitt"/>
    <w:link w:val="Huvudrubrik"/>
    <w:uiPriority w:val="2"/>
    <w:rsid w:val="00DC5E8A"/>
    <w:rPr>
      <w:rFonts w:asciiTheme="majorHAnsi" w:hAnsiTheme="majorHAnsi" w:cs="Arial"/>
      <w:b/>
      <w:color w:val="000000"/>
      <w:sz w:val="28"/>
      <w:szCs w:val="24"/>
      <w:lang w:val="sv-SE" w:eastAsia="sv-SE"/>
    </w:rPr>
  </w:style>
  <w:style w:type="character" w:customStyle="1" w:styleId="Rubrik5Char">
    <w:name w:val="Rubrik 5 Char"/>
    <w:basedOn w:val="Standardstycketeckensnitt"/>
    <w:link w:val="Rubrik5"/>
    <w:uiPriority w:val="99"/>
    <w:semiHidden/>
    <w:rsid w:val="00081238"/>
    <w:rPr>
      <w:rFonts w:asciiTheme="majorHAnsi" w:eastAsiaTheme="majorEastAsia" w:hAnsiTheme="majorHAnsi" w:cstheme="majorBidi"/>
      <w:color w:val="2C3863" w:themeColor="accent1" w:themeShade="7F"/>
      <w:szCs w:val="24"/>
      <w:lang w:val="sv-SE" w:eastAsia="sv-SE"/>
    </w:rPr>
  </w:style>
  <w:style w:type="character" w:customStyle="1" w:styleId="Rubrik6Char">
    <w:name w:val="Rubrik 6 Char"/>
    <w:basedOn w:val="Standardstycketeckensnitt"/>
    <w:link w:val="Rubrik6"/>
    <w:uiPriority w:val="99"/>
    <w:semiHidden/>
    <w:rsid w:val="00081238"/>
    <w:rPr>
      <w:rFonts w:asciiTheme="majorHAnsi" w:eastAsiaTheme="majorEastAsia" w:hAnsiTheme="majorHAnsi" w:cstheme="majorBidi"/>
      <w:i/>
      <w:iCs/>
      <w:color w:val="2C3863" w:themeColor="accent1" w:themeShade="7F"/>
      <w:szCs w:val="24"/>
      <w:lang w:val="sv-SE" w:eastAsia="sv-SE"/>
    </w:rPr>
  </w:style>
  <w:style w:type="character" w:customStyle="1" w:styleId="Rubrik7Char">
    <w:name w:val="Rubrik 7 Char"/>
    <w:basedOn w:val="Standardstycketeckensnitt"/>
    <w:link w:val="Rubrik7"/>
    <w:uiPriority w:val="99"/>
    <w:semiHidden/>
    <w:rsid w:val="00081238"/>
    <w:rPr>
      <w:rFonts w:asciiTheme="majorHAnsi" w:eastAsiaTheme="majorEastAsia" w:hAnsiTheme="majorHAnsi" w:cstheme="majorBidi"/>
      <w:i/>
      <w:iCs/>
      <w:color w:val="404040" w:themeColor="text1" w:themeTint="BF"/>
      <w:szCs w:val="24"/>
      <w:lang w:val="sv-SE" w:eastAsia="sv-SE"/>
    </w:rPr>
  </w:style>
  <w:style w:type="character" w:customStyle="1" w:styleId="Rubrik8Char">
    <w:name w:val="Rubrik 8 Char"/>
    <w:basedOn w:val="Standardstycketeckensnitt"/>
    <w:link w:val="Rubrik8"/>
    <w:uiPriority w:val="99"/>
    <w:semiHidden/>
    <w:rsid w:val="00081238"/>
    <w:rPr>
      <w:rFonts w:asciiTheme="majorHAnsi" w:eastAsiaTheme="majorEastAsia" w:hAnsiTheme="majorHAnsi" w:cstheme="majorBidi"/>
      <w:color w:val="404040" w:themeColor="text1" w:themeTint="BF"/>
      <w:lang w:val="sv-SE" w:eastAsia="sv-SE"/>
    </w:rPr>
  </w:style>
  <w:style w:type="character" w:customStyle="1" w:styleId="Rubrik9Char">
    <w:name w:val="Rubrik 9 Char"/>
    <w:basedOn w:val="Standardstycketeckensnitt"/>
    <w:link w:val="Rubrik9"/>
    <w:uiPriority w:val="99"/>
    <w:semiHidden/>
    <w:rsid w:val="00081238"/>
    <w:rPr>
      <w:rFonts w:asciiTheme="majorHAnsi" w:eastAsiaTheme="majorEastAsia" w:hAnsiTheme="majorHAnsi" w:cstheme="majorBidi"/>
      <w:i/>
      <w:iCs/>
      <w:color w:val="404040" w:themeColor="text1" w:themeTint="BF"/>
      <w:lang w:val="sv-SE" w:eastAsia="sv-SE"/>
    </w:rPr>
  </w:style>
  <w:style w:type="character" w:customStyle="1" w:styleId="Rubrik4Char">
    <w:name w:val="Rubrik 4 Char"/>
    <w:basedOn w:val="Standardstycketeckensnitt"/>
    <w:link w:val="Rubrik4"/>
    <w:uiPriority w:val="3"/>
    <w:rsid w:val="007D1F16"/>
    <w:rPr>
      <w:rFonts w:asciiTheme="majorHAnsi" w:eastAsiaTheme="majorEastAsia" w:hAnsiTheme="majorHAnsi" w:cstheme="majorBidi"/>
      <w:b/>
      <w:bCs/>
      <w:i/>
      <w:iCs/>
      <w:szCs w:val="24"/>
      <w:lang w:val="sv-SE" w:eastAsia="sv-SE"/>
    </w:rPr>
  </w:style>
  <w:style w:type="paragraph" w:customStyle="1" w:styleId="Sidnumrering">
    <w:name w:val="Sidnumrering"/>
    <w:basedOn w:val="Normal"/>
    <w:semiHidden/>
    <w:rsid w:val="007D1F16"/>
    <w:pPr>
      <w:framePr w:hSpace="142" w:wrap="around" w:vAnchor="page" w:hAnchor="page" w:x="1135" w:y="15253"/>
      <w:tabs>
        <w:tab w:val="center" w:pos="4680"/>
        <w:tab w:val="right" w:pos="9360"/>
      </w:tabs>
      <w:spacing w:after="0" w:line="160" w:lineRule="atLeast"/>
      <w:suppressOverlap/>
      <w:jc w:val="right"/>
    </w:pPr>
    <w:rPr>
      <w:color w:val="auto"/>
      <w:sz w:val="16"/>
    </w:rPr>
  </w:style>
  <w:style w:type="paragraph" w:customStyle="1" w:styleId="Diagramtabellrubrik">
    <w:name w:val="Diagram/tabellrubrik"/>
    <w:basedOn w:val="Normal"/>
    <w:next w:val="Normal"/>
    <w:link w:val="DiagramtabellrubrikChar"/>
    <w:uiPriority w:val="5"/>
    <w:qFormat/>
    <w:rsid w:val="007D1F16"/>
    <w:pPr>
      <w:spacing w:before="120" w:line="240" w:lineRule="auto"/>
    </w:pPr>
  </w:style>
  <w:style w:type="character" w:customStyle="1" w:styleId="DiagramtabellrubrikChar">
    <w:name w:val="Diagram/tabellrubrik Char"/>
    <w:basedOn w:val="Standardstycketeckensnitt"/>
    <w:link w:val="Diagramtabellrubrik"/>
    <w:uiPriority w:val="5"/>
    <w:rsid w:val="007D1F16"/>
    <w:rPr>
      <w:rFonts w:ascii="Verdana" w:hAnsi="Verdana" w:cs="Arial"/>
      <w:color w:val="000000"/>
      <w:szCs w:val="24"/>
      <w:lang w:val="sv-SE" w:eastAsia="sv-SE"/>
    </w:rPr>
  </w:style>
  <w:style w:type="paragraph" w:customStyle="1" w:styleId="Dokumentnamn">
    <w:name w:val="Dokumentnamn"/>
    <w:basedOn w:val="Normal"/>
    <w:semiHidden/>
    <w:rsid w:val="007D1F16"/>
    <w:pPr>
      <w:framePr w:hSpace="181" w:wrap="around" w:vAnchor="page" w:hAnchor="text" w:xAlign="right" w:y="511"/>
      <w:suppressOverlap/>
    </w:pPr>
    <w:rPr>
      <w:b/>
    </w:rPr>
  </w:style>
  <w:style w:type="character" w:styleId="Fotnotsreferens">
    <w:name w:val="footnote reference"/>
    <w:basedOn w:val="Standardstycketeckensnitt"/>
    <w:semiHidden/>
    <w:rsid w:val="007D1F16"/>
    <w:rPr>
      <w:rFonts w:asciiTheme="minorHAnsi" w:hAnsiTheme="minorHAnsi"/>
      <w:sz w:val="20"/>
      <w:vertAlign w:val="superscript"/>
    </w:rPr>
  </w:style>
  <w:style w:type="paragraph" w:styleId="Fotnotstext">
    <w:name w:val="footnote text"/>
    <w:basedOn w:val="Normal"/>
    <w:link w:val="FotnotstextChar"/>
    <w:semiHidden/>
    <w:rsid w:val="007D1F16"/>
    <w:pPr>
      <w:spacing w:after="0" w:line="240" w:lineRule="auto"/>
    </w:pPr>
    <w:rPr>
      <w:sz w:val="16"/>
      <w:szCs w:val="20"/>
    </w:rPr>
  </w:style>
  <w:style w:type="character" w:customStyle="1" w:styleId="FotnotstextChar">
    <w:name w:val="Fotnotstext Char"/>
    <w:basedOn w:val="Standardstycketeckensnitt"/>
    <w:link w:val="Fotnotstext"/>
    <w:semiHidden/>
    <w:rsid w:val="008D44E0"/>
    <w:rPr>
      <w:rFonts w:asciiTheme="minorHAnsi" w:hAnsiTheme="minorHAnsi" w:cs="Arial"/>
      <w:color w:val="000000"/>
      <w:sz w:val="16"/>
      <w:lang w:val="sv-SE" w:eastAsia="sv-SE"/>
    </w:rPr>
  </w:style>
  <w:style w:type="character" w:styleId="Hyperlnk">
    <w:name w:val="Hyperlink"/>
    <w:basedOn w:val="Standardstycketeckensnitt"/>
    <w:uiPriority w:val="99"/>
    <w:unhideWhenUsed/>
    <w:rsid w:val="007D1F16"/>
    <w:rPr>
      <w:color w:val="0000FF" w:themeColor="hyperlink"/>
      <w:u w:val="single"/>
    </w:rPr>
  </w:style>
  <w:style w:type="paragraph" w:styleId="Innehllsfrteckningsrubrik">
    <w:name w:val="TOC Heading"/>
    <w:basedOn w:val="Rubrik1"/>
    <w:next w:val="Normal"/>
    <w:link w:val="InnehllsfrteckningsrubrikChar"/>
    <w:uiPriority w:val="39"/>
    <w:semiHidden/>
    <w:unhideWhenUsed/>
    <w:qFormat/>
    <w:rsid w:val="007D1F16"/>
    <w:pPr>
      <w:keepLines/>
      <w:spacing w:before="480" w:after="0" w:line="276" w:lineRule="auto"/>
      <w:outlineLvl w:val="9"/>
    </w:pPr>
    <w:rPr>
      <w:rFonts w:cstheme="majorBidi"/>
      <w:color w:val="425595" w:themeColor="accent1" w:themeShade="BF"/>
    </w:rPr>
  </w:style>
  <w:style w:type="character" w:customStyle="1" w:styleId="InnehllsfrteckningsrubrikChar">
    <w:name w:val="Innehållsförteckningsrubrik Char"/>
    <w:basedOn w:val="Rubrik1Char"/>
    <w:link w:val="Innehllsfrteckningsrubrik"/>
    <w:uiPriority w:val="39"/>
    <w:semiHidden/>
    <w:rsid w:val="007D1F16"/>
    <w:rPr>
      <w:rFonts w:asciiTheme="majorHAnsi" w:eastAsiaTheme="majorEastAsia" w:hAnsiTheme="majorHAnsi" w:cstheme="majorBidi"/>
      <w:b/>
      <w:bCs/>
      <w:color w:val="425595" w:themeColor="accent1" w:themeShade="BF"/>
      <w:sz w:val="28"/>
      <w:szCs w:val="28"/>
      <w:lang w:val="sv-SE" w:eastAsia="sv-SE"/>
    </w:rPr>
  </w:style>
  <w:style w:type="paragraph" w:customStyle="1" w:styleId="Kllaanmrkning">
    <w:name w:val="Källa/anmärkning"/>
    <w:basedOn w:val="Diagramtabellrubrik"/>
    <w:next w:val="Normal"/>
    <w:link w:val="KllaanmrkningChar"/>
    <w:uiPriority w:val="5"/>
    <w:qFormat/>
    <w:rsid w:val="007D1F16"/>
    <w:rPr>
      <w:sz w:val="16"/>
      <w:szCs w:val="16"/>
    </w:rPr>
  </w:style>
  <w:style w:type="character" w:customStyle="1" w:styleId="KllaanmrkningChar">
    <w:name w:val="Källa/anmärkning Char"/>
    <w:basedOn w:val="DiagramtabellrubrikChar"/>
    <w:link w:val="Kllaanmrkning"/>
    <w:uiPriority w:val="5"/>
    <w:rsid w:val="007D1F16"/>
    <w:rPr>
      <w:rFonts w:ascii="Verdana" w:hAnsi="Verdana" w:cs="Arial"/>
      <w:color w:val="000000"/>
      <w:sz w:val="16"/>
      <w:szCs w:val="16"/>
      <w:lang w:val="sv-SE" w:eastAsia="sv-SE"/>
    </w:rPr>
  </w:style>
  <w:style w:type="character" w:customStyle="1" w:styleId="ListaChar">
    <w:name w:val="Lista Char"/>
    <w:basedOn w:val="Standardstycketeckensnitt"/>
    <w:link w:val="Lista"/>
    <w:semiHidden/>
    <w:rsid w:val="008D44E0"/>
    <w:rPr>
      <w:rFonts w:asciiTheme="minorHAnsi" w:hAnsiTheme="minorHAnsi" w:cs="Arial"/>
      <w:color w:val="000000"/>
      <w:szCs w:val="24"/>
      <w:lang w:val="sv-SE" w:eastAsia="sv-SE"/>
    </w:rPr>
  </w:style>
  <w:style w:type="character" w:customStyle="1" w:styleId="ListstyckeChar">
    <w:name w:val="Liststycke Char"/>
    <w:basedOn w:val="Standardstycketeckensnitt"/>
    <w:link w:val="Liststycke"/>
    <w:uiPriority w:val="34"/>
    <w:rsid w:val="007D1F16"/>
    <w:rPr>
      <w:rFonts w:ascii="Verdana" w:hAnsi="Verdana" w:cs="Arial"/>
      <w:color w:val="000000"/>
      <w:szCs w:val="24"/>
      <w:lang w:val="sv-SE" w:eastAsia="sv-SE"/>
    </w:rPr>
  </w:style>
  <w:style w:type="table" w:styleId="Mellanmrklista1">
    <w:name w:val="Medium List 1"/>
    <w:basedOn w:val="Normaltabell"/>
    <w:uiPriority w:val="65"/>
    <w:rsid w:val="007D1F16"/>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customStyle="1" w:styleId="Numreradlistamall">
    <w:name w:val="Numrerad lista mall"/>
    <w:basedOn w:val="Lista"/>
    <w:link w:val="NumreradlistamallChar"/>
    <w:qFormat/>
    <w:rsid w:val="003A6C85"/>
    <w:pPr>
      <w:numPr>
        <w:numId w:val="8"/>
      </w:numPr>
      <w:ind w:left="454" w:hanging="454"/>
    </w:pPr>
  </w:style>
  <w:style w:type="character" w:customStyle="1" w:styleId="NumreradlistamallChar">
    <w:name w:val="Numrerad lista mall Char"/>
    <w:basedOn w:val="ListaChar"/>
    <w:link w:val="Numreradlistamall"/>
    <w:rsid w:val="003A6C85"/>
    <w:rPr>
      <w:rFonts w:ascii="Verdana" w:hAnsi="Verdana" w:cs="Arial"/>
      <w:color w:val="000000"/>
      <w:szCs w:val="24"/>
      <w:lang w:val="sv-SE" w:eastAsia="sv-SE"/>
    </w:rPr>
  </w:style>
  <w:style w:type="character" w:customStyle="1" w:styleId="PunktlistaChar">
    <w:name w:val="Punktlista Char"/>
    <w:basedOn w:val="ListstyckeChar"/>
    <w:link w:val="Punktlista"/>
    <w:uiPriority w:val="1"/>
    <w:rsid w:val="007D1F16"/>
    <w:rPr>
      <w:rFonts w:ascii="Verdana" w:hAnsi="Verdana" w:cs="Arial"/>
      <w:color w:val="000000"/>
      <w:szCs w:val="24"/>
      <w:lang w:val="sv-SE" w:eastAsia="sv-SE"/>
    </w:rPr>
  </w:style>
  <w:style w:type="paragraph" w:customStyle="1" w:styleId="Punktlistamall">
    <w:name w:val="Punktlista mall"/>
    <w:basedOn w:val="Normal"/>
    <w:link w:val="PunktlistamallChar"/>
    <w:qFormat/>
    <w:rsid w:val="003A6C85"/>
    <w:pPr>
      <w:numPr>
        <w:numId w:val="10"/>
      </w:numPr>
      <w:contextualSpacing/>
    </w:pPr>
  </w:style>
  <w:style w:type="character" w:customStyle="1" w:styleId="PunktlistamallChar">
    <w:name w:val="Punktlista mall Char"/>
    <w:basedOn w:val="PunktlistaChar"/>
    <w:link w:val="Punktlistamall"/>
    <w:rsid w:val="003A6C85"/>
    <w:rPr>
      <w:rFonts w:ascii="Verdana" w:hAnsi="Verdana" w:cs="Arial"/>
      <w:color w:val="000000"/>
      <w:szCs w:val="24"/>
      <w:lang w:val="sv-SE" w:eastAsia="sv-SE"/>
    </w:rPr>
  </w:style>
  <w:style w:type="paragraph" w:customStyle="1" w:styleId="Rubrik1Nr">
    <w:name w:val="Rubrik 1 Nr"/>
    <w:basedOn w:val="Normal"/>
    <w:next w:val="Normal"/>
    <w:link w:val="Rubrik1NrChar"/>
    <w:uiPriority w:val="4"/>
    <w:qFormat/>
    <w:rsid w:val="00DC5E8A"/>
    <w:pPr>
      <w:keepNext/>
      <w:numPr>
        <w:numId w:val="18"/>
      </w:numPr>
      <w:spacing w:before="360" w:after="60"/>
      <w:outlineLvl w:val="0"/>
    </w:pPr>
    <w:rPr>
      <w:rFonts w:asciiTheme="majorHAnsi" w:hAnsiTheme="majorHAnsi"/>
      <w:b/>
      <w:sz w:val="28"/>
    </w:rPr>
  </w:style>
  <w:style w:type="character" w:customStyle="1" w:styleId="Rubrik1NrChar">
    <w:name w:val="Rubrik 1 Nr Char"/>
    <w:basedOn w:val="Standardstycketeckensnitt"/>
    <w:link w:val="Rubrik1Nr"/>
    <w:uiPriority w:val="4"/>
    <w:rsid w:val="00DC5E8A"/>
    <w:rPr>
      <w:rFonts w:asciiTheme="majorHAnsi" w:hAnsiTheme="majorHAnsi" w:cs="Arial"/>
      <w:b/>
      <w:color w:val="000000"/>
      <w:sz w:val="28"/>
      <w:szCs w:val="24"/>
      <w:lang w:val="sv-SE" w:eastAsia="sv-SE"/>
    </w:rPr>
  </w:style>
  <w:style w:type="paragraph" w:customStyle="1" w:styleId="Rubrik2Nr">
    <w:name w:val="Rubrik 2 Nr"/>
    <w:basedOn w:val="Normal"/>
    <w:next w:val="Normal"/>
    <w:link w:val="Rubrik2NrChar"/>
    <w:uiPriority w:val="4"/>
    <w:qFormat/>
    <w:rsid w:val="00DC5E8A"/>
    <w:pPr>
      <w:keepNext/>
      <w:numPr>
        <w:ilvl w:val="1"/>
        <w:numId w:val="18"/>
      </w:numPr>
      <w:spacing w:before="360" w:after="60"/>
      <w:outlineLvl w:val="1"/>
    </w:pPr>
    <w:rPr>
      <w:rFonts w:asciiTheme="majorHAnsi" w:hAnsiTheme="majorHAnsi"/>
      <w:b/>
      <w:sz w:val="24"/>
    </w:rPr>
  </w:style>
  <w:style w:type="character" w:customStyle="1" w:styleId="Rubrik2NrChar">
    <w:name w:val="Rubrik 2 Nr Char"/>
    <w:basedOn w:val="Standardstycketeckensnitt"/>
    <w:link w:val="Rubrik2Nr"/>
    <w:uiPriority w:val="4"/>
    <w:rsid w:val="00DC5E8A"/>
    <w:rPr>
      <w:rFonts w:asciiTheme="majorHAnsi" w:hAnsiTheme="majorHAnsi" w:cs="Arial"/>
      <w:b/>
      <w:color w:val="000000"/>
      <w:sz w:val="24"/>
      <w:szCs w:val="24"/>
      <w:lang w:val="sv-SE" w:eastAsia="sv-SE"/>
    </w:rPr>
  </w:style>
  <w:style w:type="paragraph" w:customStyle="1" w:styleId="Rubrik3Nr">
    <w:name w:val="Rubrik 3 Nr"/>
    <w:basedOn w:val="Normal"/>
    <w:next w:val="Normal"/>
    <w:link w:val="Rubrik3NrChar"/>
    <w:uiPriority w:val="4"/>
    <w:qFormat/>
    <w:rsid w:val="00DC5E8A"/>
    <w:pPr>
      <w:keepNext/>
      <w:numPr>
        <w:ilvl w:val="2"/>
        <w:numId w:val="18"/>
      </w:numPr>
      <w:spacing w:before="360" w:after="60"/>
      <w:outlineLvl w:val="2"/>
    </w:pPr>
    <w:rPr>
      <w:rFonts w:asciiTheme="majorHAnsi" w:hAnsiTheme="majorHAnsi"/>
      <w:b/>
    </w:rPr>
  </w:style>
  <w:style w:type="character" w:customStyle="1" w:styleId="Rubrik3NrChar">
    <w:name w:val="Rubrik 3 Nr Char"/>
    <w:basedOn w:val="Standardstycketeckensnitt"/>
    <w:link w:val="Rubrik3Nr"/>
    <w:uiPriority w:val="4"/>
    <w:rsid w:val="00DC5E8A"/>
    <w:rPr>
      <w:rFonts w:asciiTheme="majorHAnsi" w:hAnsiTheme="majorHAnsi" w:cs="Arial"/>
      <w:b/>
      <w:color w:val="000000"/>
      <w:szCs w:val="24"/>
      <w:lang w:val="sv-SE" w:eastAsia="sv-SE"/>
    </w:rPr>
  </w:style>
  <w:style w:type="paragraph" w:customStyle="1" w:styleId="Rubrik4Nr">
    <w:name w:val="Rubrik 4 Nr"/>
    <w:basedOn w:val="Normal"/>
    <w:next w:val="Normal"/>
    <w:link w:val="Rubrik4NrChar"/>
    <w:uiPriority w:val="4"/>
    <w:qFormat/>
    <w:rsid w:val="004B4A74"/>
    <w:pPr>
      <w:numPr>
        <w:ilvl w:val="3"/>
        <w:numId w:val="18"/>
      </w:numPr>
      <w:spacing w:before="200"/>
      <w:outlineLvl w:val="3"/>
    </w:pPr>
    <w:rPr>
      <w:rFonts w:asciiTheme="majorHAnsi" w:hAnsiTheme="majorHAnsi"/>
      <w:b/>
      <w:i/>
    </w:rPr>
  </w:style>
  <w:style w:type="character" w:customStyle="1" w:styleId="Rubrik4NrChar">
    <w:name w:val="Rubrik 4 Nr Char"/>
    <w:basedOn w:val="Standardstycketeckensnitt"/>
    <w:link w:val="Rubrik4Nr"/>
    <w:uiPriority w:val="4"/>
    <w:rsid w:val="004B4A74"/>
    <w:rPr>
      <w:rFonts w:asciiTheme="majorHAnsi" w:hAnsiTheme="majorHAnsi" w:cs="Arial"/>
      <w:b/>
      <w:i/>
      <w:color w:val="000000"/>
      <w:szCs w:val="24"/>
      <w:lang w:val="sv-SE" w:eastAsia="sv-SE"/>
    </w:rPr>
  </w:style>
  <w:style w:type="paragraph" w:customStyle="1" w:styleId="Rubrikinnehll">
    <w:name w:val="Rubrik innehåll"/>
    <w:basedOn w:val="Innehllsfrteckningsrubrik"/>
    <w:link w:val="RubrikinnehllChar"/>
    <w:semiHidden/>
    <w:rsid w:val="00560B1D"/>
    <w:pPr>
      <w:spacing w:before="360" w:after="60" w:line="264" w:lineRule="auto"/>
    </w:pPr>
    <w:rPr>
      <w:color w:val="auto"/>
    </w:rPr>
  </w:style>
  <w:style w:type="character" w:customStyle="1" w:styleId="RubrikinnehllChar">
    <w:name w:val="Rubrik innehåll Char"/>
    <w:basedOn w:val="InnehllsfrteckningsrubrikChar"/>
    <w:link w:val="Rubrikinnehll"/>
    <w:semiHidden/>
    <w:rsid w:val="008D44E0"/>
    <w:rPr>
      <w:rFonts w:asciiTheme="majorHAnsi" w:eastAsiaTheme="majorEastAsia" w:hAnsiTheme="majorHAnsi" w:cstheme="majorBidi"/>
      <w:b/>
      <w:bCs/>
      <w:color w:val="425595" w:themeColor="accent1" w:themeShade="BF"/>
      <w:sz w:val="28"/>
      <w:szCs w:val="28"/>
      <w:lang w:val="sv-SE" w:eastAsia="sv-SE"/>
    </w:rPr>
  </w:style>
  <w:style w:type="table" w:styleId="Tabellista3">
    <w:name w:val="Table List 3"/>
    <w:basedOn w:val="Normaltabell"/>
    <w:rsid w:val="007D1F16"/>
    <w:pPr>
      <w:spacing w:after="120" w:line="264" w:lineRule="auto"/>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Tabellrubriker">
    <w:name w:val="Tabellrubriker"/>
    <w:basedOn w:val="Diagramtabellrubrik"/>
    <w:link w:val="TabellrubrikerChar"/>
    <w:uiPriority w:val="6"/>
    <w:qFormat/>
    <w:rsid w:val="007D1F16"/>
    <w:pPr>
      <w:spacing w:before="0" w:after="0"/>
      <w:ind w:left="113"/>
    </w:pPr>
    <w:rPr>
      <w:b/>
    </w:rPr>
  </w:style>
  <w:style w:type="character" w:customStyle="1" w:styleId="TabellrubrikerChar">
    <w:name w:val="Tabellrubriker Char"/>
    <w:basedOn w:val="DiagramtabellrubrikChar"/>
    <w:link w:val="Tabellrubriker"/>
    <w:uiPriority w:val="6"/>
    <w:rsid w:val="007D1F16"/>
    <w:rPr>
      <w:rFonts w:ascii="Verdana" w:hAnsi="Verdana" w:cs="Arial"/>
      <w:b/>
      <w:color w:val="000000"/>
      <w:szCs w:val="24"/>
      <w:lang w:val="sv-SE" w:eastAsia="sv-SE"/>
    </w:rPr>
  </w:style>
  <w:style w:type="paragraph" w:customStyle="1" w:styleId="Tabelltext">
    <w:name w:val="Tabelltext"/>
    <w:basedOn w:val="Normal"/>
    <w:rsid w:val="00B5192C"/>
    <w:pPr>
      <w:spacing w:before="120" w:after="0"/>
      <w:ind w:left="113"/>
    </w:pPr>
    <w:rPr>
      <w:bCs/>
    </w:rPr>
  </w:style>
  <w:style w:type="paragraph" w:customStyle="1" w:styleId="MallParagrafrubrik">
    <w:name w:val="Mall_Paragrafrubrik"/>
    <w:basedOn w:val="Normal"/>
    <w:next w:val="Normal"/>
    <w:rsid w:val="00C82CB2"/>
    <w:pPr>
      <w:keepNext/>
      <w:spacing w:before="240" w:after="60" w:line="240" w:lineRule="auto"/>
      <w:ind w:left="-57"/>
      <w:outlineLvl w:val="0"/>
    </w:pPr>
    <w:rPr>
      <w:rFonts w:ascii="Times New Roman" w:hAnsi="Times New Roman" w:cs="Times New Roman"/>
      <w:b/>
      <w:noProof/>
      <w:color w:val="auto"/>
      <w:kern w:val="28"/>
      <w:sz w:val="24"/>
      <w:szCs w:val="28"/>
    </w:rPr>
  </w:style>
  <w:style w:type="paragraph" w:customStyle="1" w:styleId="Stycke1">
    <w:name w:val="Stycke 1"/>
    <w:basedOn w:val="Normal"/>
    <w:uiPriority w:val="2"/>
    <w:qFormat/>
    <w:rsid w:val="00FC007A"/>
    <w:pPr>
      <w:spacing w:line="288" w:lineRule="auto"/>
      <w:ind w:left="851" w:hanging="851"/>
    </w:pPr>
    <w:rPr>
      <w:rFonts w:ascii="Arial" w:eastAsiaTheme="minorHAnsi" w:hAnsi="Arial" w:cstheme="minorBidi"/>
      <w:color w:val="auto"/>
      <w:szCs w:val="22"/>
      <w:lang w:eastAsia="en-US"/>
    </w:rPr>
  </w:style>
  <w:style w:type="paragraph" w:customStyle="1" w:styleId="Stycke2">
    <w:name w:val="Stycke 2"/>
    <w:basedOn w:val="Normal"/>
    <w:uiPriority w:val="2"/>
    <w:qFormat/>
    <w:rsid w:val="00FC007A"/>
    <w:pPr>
      <w:spacing w:line="288" w:lineRule="auto"/>
      <w:ind w:left="851" w:hanging="851"/>
    </w:pPr>
    <w:rPr>
      <w:rFonts w:ascii="Arial" w:eastAsiaTheme="minorHAnsi" w:hAnsi="Arial" w:cstheme="minorBidi"/>
      <w:color w:val="auto"/>
      <w:szCs w:val="22"/>
      <w:lang w:eastAsia="en-US"/>
    </w:rPr>
  </w:style>
  <w:style w:type="numbering" w:customStyle="1" w:styleId="NordoCo">
    <w:name w:val="Nord o Co"/>
    <w:uiPriority w:val="99"/>
    <w:rsid w:val="00FC007A"/>
    <w:pPr>
      <w:numPr>
        <w:numId w:val="28"/>
      </w:numPr>
    </w:pPr>
  </w:style>
  <w:style w:type="paragraph" w:styleId="Revision">
    <w:name w:val="Revision"/>
    <w:hidden/>
    <w:uiPriority w:val="99"/>
    <w:semiHidden/>
    <w:rsid w:val="00251B4A"/>
    <w:rPr>
      <w:rFonts w:asciiTheme="minorHAnsi" w:hAnsiTheme="minorHAnsi" w:cs="Arial"/>
      <w:color w:val="000000"/>
      <w:szCs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1862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tema">
  <a:themeElements>
    <a:clrScheme name="Svensk Försäkring">
      <a:dk1>
        <a:sysClr val="windowText" lastClr="000000"/>
      </a:dk1>
      <a:lt1>
        <a:sysClr val="window" lastClr="FFFFFF"/>
      </a:lt1>
      <a:dk2>
        <a:srgbClr val="1F497D"/>
      </a:dk2>
      <a:lt2>
        <a:srgbClr val="EEECE1"/>
      </a:lt2>
      <a:accent1>
        <a:srgbClr val="6679BB"/>
      </a:accent1>
      <a:accent2>
        <a:srgbClr val="FFD478"/>
      </a:accent2>
      <a:accent3>
        <a:srgbClr val="E93E84"/>
      </a:accent3>
      <a:accent4>
        <a:srgbClr val="C6DE89"/>
      </a:accent4>
      <a:accent5>
        <a:srgbClr val="BBC6E5"/>
      </a:accent5>
      <a:accent6>
        <a:srgbClr val="F494BC"/>
      </a:accent6>
      <a:hlink>
        <a:srgbClr val="0000FF"/>
      </a:hlink>
      <a:folHlink>
        <a:srgbClr val="800080"/>
      </a:folHlink>
    </a:clrScheme>
    <a:fontScheme name="SFIS PP">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02D71DE3F42C0E40A42D0398387D8270" ma:contentTypeVersion="3" ma:contentTypeDescription="Skapa ett nytt dokument." ma:contentTypeScope="" ma:versionID="90117b6728230e88fefb0c4e546bb8b4">
  <xsd:schema xmlns:xsd="http://www.w3.org/2001/XMLSchema" xmlns:xs="http://www.w3.org/2001/XMLSchema" xmlns:p="http://schemas.microsoft.com/office/2006/metadata/properties" xmlns:ns2="7a19a66b-183d-486e-8375-7f63ccf28191" targetNamespace="http://schemas.microsoft.com/office/2006/metadata/properties" ma:root="true" ma:fieldsID="f0e13e48d0dcd4f89e03a2500db3e395" ns2:_="">
    <xsd:import namespace="7a19a66b-183d-486e-8375-7f63ccf28191"/>
    <xsd:element name="properties">
      <xsd:complexType>
        <xsd:sequence>
          <xsd:element name="documentManagement">
            <xsd:complexType>
              <xsd:all>
                <xsd:element ref="ns2:MediaServiceMetadata" minOccurs="0"/>
                <xsd:element ref="ns2:MediaServiceFastMetadata"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19a66b-183d-486e-8375-7f63ccf2819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0FB956-E131-4D54-A014-C8C970C14EB0}">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7a19a66b-183d-486e-8375-7f63ccf28191"/>
    <ds:schemaRef ds:uri="http://www.w3.org/XML/1998/namespace"/>
    <ds:schemaRef ds:uri="http://purl.org/dc/dcmitype/"/>
  </ds:schemaRefs>
</ds:datastoreItem>
</file>

<file path=customXml/itemProps2.xml><?xml version="1.0" encoding="utf-8"?>
<ds:datastoreItem xmlns:ds="http://schemas.openxmlformats.org/officeDocument/2006/customXml" ds:itemID="{15642EFF-6A0C-4C15-8EE2-3521833B04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19a66b-183d-486e-8375-7f63ccf281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F98BD1-297E-40DC-90F1-BC738B186DAA}">
  <ds:schemaRefs>
    <ds:schemaRef ds:uri="http://schemas.microsoft.com/sharepoint/v3/contenttype/forms"/>
  </ds:schemaRefs>
</ds:datastoreItem>
</file>

<file path=customXml/itemProps4.xml><?xml version="1.0" encoding="utf-8"?>
<ds:datastoreItem xmlns:ds="http://schemas.openxmlformats.org/officeDocument/2006/customXml" ds:itemID="{FFD183C6-3D2A-4C31-8A16-3F2747F69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1535</Words>
  <Characters>8136</Characters>
  <Application>Microsoft Office Word</Application>
  <DocSecurity>0</DocSecurity>
  <Lines>67</Lines>
  <Paragraphs>19</Paragraphs>
  <ScaleCrop>false</ScaleCrop>
  <HeadingPairs>
    <vt:vector size="2" baseType="variant">
      <vt:variant>
        <vt:lpstr>Rubrik</vt:lpstr>
      </vt:variant>
      <vt:variant>
        <vt:i4>1</vt:i4>
      </vt:variant>
    </vt:vector>
  </HeadingPairs>
  <TitlesOfParts>
    <vt:vector size="1" baseType="lpstr">
      <vt:lpstr/>
    </vt:vector>
  </TitlesOfParts>
  <Company>Svensk Försäkring</Company>
  <LinksUpToDate>false</LinksUpToDate>
  <CharactersWithSpaces>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ff_maho</dc:creator>
  <cp:lastModifiedBy>Henrik Fredrikson</cp:lastModifiedBy>
  <cp:revision>2</cp:revision>
  <cp:lastPrinted>2016-10-03T13:20:00Z</cp:lastPrinted>
  <dcterms:created xsi:type="dcterms:W3CDTF">2017-09-12T07:57:00Z</dcterms:created>
  <dcterms:modified xsi:type="dcterms:W3CDTF">2017-09-12T07:57:00Z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0x01010002D71DE3F42C0E40A42D0398387D8270</vt:lpwstr>
  </property>
  <property fmtid="{D5CDD505-2E9C-101B-9397-08002B2CF9AE}" pid="3" name="Order">
    <vt:r8>1452200</vt:r8>
  </property>
  <property fmtid="{D5CDD505-2E9C-101B-9397-08002B2CF9AE}" pid="4" name="xd_ProgID">
    <vt:lpwstr/>
  </property>
  <property fmtid="{D5CDD505-2E9C-101B-9397-08002B2CF9AE}" pid="5" name="_CopySource">
    <vt:lpwstr>https://sfm2.sharepoint.com/sites/Gemensam/Delade dokument/S4I Standard for Insurance/Standardiseringsutskottet 2016/2016-11-17/Verksamhetsplan S4I utskott 2016.docx</vt:lpwstr>
  </property>
  <property fmtid="{D5CDD505-2E9C-101B-9397-08002B2CF9AE}" pid="6" name="TemplateUrl">
    <vt:lpwstr/>
  </property>
</Properties>
</file>